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83E5" w14:textId="747F4AAB" w:rsidR="005874E4" w:rsidRDefault="005874E4" w:rsidP="00487596">
      <w:pPr>
        <w:widowControl/>
        <w:autoSpaceDE/>
        <w:autoSpaceDN/>
        <w:adjustRightInd/>
        <w:jc w:val="center"/>
        <w:rPr>
          <w:rFonts w:ascii="Arial" w:hAnsi="Arial" w:cs="Arial"/>
          <w:b/>
          <w:color w:val="000000"/>
        </w:rPr>
      </w:pPr>
      <w:r w:rsidRPr="00AD5B7F">
        <w:rPr>
          <w:rFonts w:ascii="Arial" w:hAnsi="Arial" w:cs="Arial"/>
          <w:b/>
          <w:color w:val="000000"/>
        </w:rPr>
        <w:t>Board of Forestry and Fire Protection</w:t>
      </w:r>
    </w:p>
    <w:p w14:paraId="5260822C" w14:textId="66F8B968" w:rsidR="00145E64" w:rsidRDefault="00145E64" w:rsidP="00487596">
      <w:pPr>
        <w:widowControl/>
        <w:autoSpaceDE/>
        <w:autoSpaceDN/>
        <w:adjustRightInd/>
        <w:jc w:val="center"/>
        <w:rPr>
          <w:rFonts w:ascii="Arial" w:hAnsi="Arial" w:cs="Arial"/>
          <w:b/>
          <w:color w:val="000000"/>
        </w:rPr>
      </w:pPr>
    </w:p>
    <w:p w14:paraId="6EEDA5AB" w14:textId="4E5DF263" w:rsidR="00145E64" w:rsidRPr="00145E64" w:rsidRDefault="00145E64" w:rsidP="00487596">
      <w:pPr>
        <w:widowControl/>
        <w:autoSpaceDE/>
        <w:autoSpaceDN/>
        <w:adjustRightInd/>
        <w:jc w:val="center"/>
        <w:rPr>
          <w:rFonts w:ascii="Arial" w:hAnsi="Arial" w:cs="Arial"/>
          <w:b/>
          <w:color w:val="000000"/>
          <w:u w:val="single"/>
        </w:rPr>
      </w:pPr>
      <w:r>
        <w:rPr>
          <w:rFonts w:ascii="Arial" w:hAnsi="Arial" w:cs="Arial"/>
          <w:b/>
          <w:color w:val="000000"/>
          <w:u w:val="single"/>
        </w:rPr>
        <w:t>FINAL STATEMENT OF REASONS</w:t>
      </w:r>
    </w:p>
    <w:p w14:paraId="7BFE9811" w14:textId="77777777" w:rsidR="005874E4" w:rsidRPr="00AD5B7F" w:rsidRDefault="005874E4" w:rsidP="00487596">
      <w:pPr>
        <w:jc w:val="center"/>
        <w:rPr>
          <w:rFonts w:ascii="Arial" w:hAnsi="Arial" w:cs="Arial"/>
          <w:b/>
          <w:bCs/>
          <w:color w:val="000000"/>
          <w:u w:val="single"/>
        </w:rPr>
      </w:pPr>
    </w:p>
    <w:p w14:paraId="310DBAE5" w14:textId="765A2C49" w:rsidR="00F000A3" w:rsidRPr="00856CF7" w:rsidRDefault="00F000A3" w:rsidP="00F000A3">
      <w:pPr>
        <w:jc w:val="center"/>
        <w:rPr>
          <w:rFonts w:ascii="Arial" w:hAnsi="Arial" w:cs="Arial"/>
          <w:b/>
          <w:bCs/>
        </w:rPr>
      </w:pPr>
      <w:r w:rsidRPr="00856CF7">
        <w:rPr>
          <w:rFonts w:ascii="Arial" w:hAnsi="Arial" w:cs="Arial"/>
          <w:b/>
          <w:bCs/>
        </w:rPr>
        <w:t>“</w:t>
      </w:r>
      <w:r>
        <w:rPr>
          <w:rFonts w:ascii="Arial" w:hAnsi="Arial" w:cs="Arial"/>
          <w:b/>
          <w:bCs/>
        </w:rPr>
        <w:t>Fire Safety Survey, 2019</w:t>
      </w:r>
      <w:r w:rsidRPr="00856CF7">
        <w:rPr>
          <w:rFonts w:ascii="Arial" w:hAnsi="Arial" w:cs="Arial"/>
          <w:b/>
          <w:bCs/>
        </w:rPr>
        <w:t>”</w:t>
      </w:r>
    </w:p>
    <w:p w14:paraId="76C7B29D" w14:textId="77777777" w:rsidR="00F000A3" w:rsidRPr="000D6BB5" w:rsidRDefault="00F000A3" w:rsidP="00F000A3">
      <w:pPr>
        <w:jc w:val="center"/>
        <w:rPr>
          <w:rFonts w:ascii="Arial" w:hAnsi="Arial" w:cs="Arial"/>
          <w:b/>
          <w:bCs/>
        </w:rPr>
      </w:pPr>
      <w:r w:rsidRPr="000D6BB5">
        <w:rPr>
          <w:rFonts w:ascii="Arial" w:hAnsi="Arial" w:cs="Arial"/>
          <w:b/>
          <w:bCs/>
        </w:rPr>
        <w:t>Title 14 of the California Code of Regulations (14 CCR),</w:t>
      </w:r>
    </w:p>
    <w:p w14:paraId="661C1F8D" w14:textId="08EEC0E1" w:rsidR="00F000A3" w:rsidRDefault="00F000A3" w:rsidP="00F000A3">
      <w:pPr>
        <w:jc w:val="center"/>
        <w:rPr>
          <w:rFonts w:ascii="Arial" w:hAnsi="Arial" w:cs="Arial"/>
          <w:b/>
          <w:bCs/>
        </w:rPr>
      </w:pPr>
      <w:r w:rsidRPr="000D6BB5">
        <w:rPr>
          <w:rFonts w:ascii="Arial" w:hAnsi="Arial" w:cs="Arial"/>
          <w:b/>
          <w:bCs/>
        </w:rPr>
        <w:t>Division 1.5, Ch</w:t>
      </w:r>
      <w:r>
        <w:rPr>
          <w:rFonts w:ascii="Arial" w:hAnsi="Arial" w:cs="Arial"/>
          <w:b/>
          <w:bCs/>
        </w:rPr>
        <w:t xml:space="preserve">apter 7, </w:t>
      </w:r>
      <w:r w:rsidR="00C521A7">
        <w:rPr>
          <w:rFonts w:ascii="Arial" w:hAnsi="Arial" w:cs="Arial"/>
          <w:b/>
          <w:bCs/>
        </w:rPr>
        <w:t>Subchapter 1, Article 2</w:t>
      </w:r>
    </w:p>
    <w:p w14:paraId="5FF3616D" w14:textId="77777777" w:rsidR="00F000A3" w:rsidRDefault="00F000A3" w:rsidP="00F000A3">
      <w:pPr>
        <w:rPr>
          <w:rFonts w:ascii="Arial" w:hAnsi="Arial" w:cs="Arial"/>
          <w:b/>
          <w:bCs/>
        </w:rPr>
      </w:pPr>
    </w:p>
    <w:p w14:paraId="16ED8072" w14:textId="4E061E10" w:rsidR="00F000A3" w:rsidRDefault="00F000A3" w:rsidP="00F000A3">
      <w:pPr>
        <w:rPr>
          <w:rFonts w:ascii="Arial" w:hAnsi="Arial" w:cs="Arial"/>
          <w:b/>
          <w:bCs/>
        </w:rPr>
      </w:pPr>
      <w:r>
        <w:rPr>
          <w:rFonts w:ascii="Arial" w:hAnsi="Arial" w:cs="Arial"/>
          <w:b/>
          <w:bCs/>
        </w:rPr>
        <w:t xml:space="preserve">Adopt </w:t>
      </w:r>
    </w:p>
    <w:p w14:paraId="5BBC35AF" w14:textId="06B38895" w:rsidR="00C521A7" w:rsidRDefault="00C521A7" w:rsidP="00F000A3">
      <w:pPr>
        <w:rPr>
          <w:rFonts w:ascii="Arial" w:hAnsi="Arial" w:cs="Arial"/>
          <w:b/>
          <w:bCs/>
        </w:rPr>
      </w:pPr>
      <w:r>
        <w:rPr>
          <w:rFonts w:ascii="Arial" w:hAnsi="Arial" w:cs="Arial"/>
          <w:b/>
          <w:bCs/>
        </w:rPr>
        <w:t>Subchapter 1 Subdivision Safety</w:t>
      </w:r>
    </w:p>
    <w:p w14:paraId="306553D5" w14:textId="5585138D" w:rsidR="00F000A3" w:rsidRDefault="00C521A7" w:rsidP="00F000A3">
      <w:pPr>
        <w:rPr>
          <w:rFonts w:ascii="Arial" w:hAnsi="Arial" w:cs="Arial"/>
          <w:b/>
          <w:bCs/>
        </w:rPr>
      </w:pPr>
      <w:r>
        <w:rPr>
          <w:rFonts w:ascii="Arial" w:hAnsi="Arial" w:cs="Arial"/>
          <w:b/>
          <w:bCs/>
        </w:rPr>
        <w:t>Article 2 Fire Safety Survey</w:t>
      </w:r>
    </w:p>
    <w:p w14:paraId="3A4DD19E" w14:textId="77777777" w:rsidR="00F000A3" w:rsidRDefault="00F000A3" w:rsidP="00F000A3">
      <w:pPr>
        <w:rPr>
          <w:rFonts w:ascii="Arial" w:hAnsi="Arial" w:cs="Arial"/>
          <w:b/>
          <w:bCs/>
        </w:rPr>
      </w:pPr>
      <w:r>
        <w:rPr>
          <w:rFonts w:ascii="Arial" w:hAnsi="Arial" w:cs="Arial"/>
          <w:b/>
          <w:bCs/>
        </w:rPr>
        <w:t xml:space="preserve">§§ 1267.00; 1267.01; 1267.02; 1267.03 </w:t>
      </w:r>
    </w:p>
    <w:p w14:paraId="739A25F5" w14:textId="77777777" w:rsidR="003A3706" w:rsidRPr="00446171" w:rsidRDefault="003A3706" w:rsidP="003A3706">
      <w:pPr>
        <w:rPr>
          <w:rFonts w:ascii="Arial" w:hAnsi="Arial" w:cs="Arial"/>
          <w:b/>
        </w:rPr>
      </w:pPr>
    </w:p>
    <w:p w14:paraId="2D99FD5A" w14:textId="77777777" w:rsidR="005874E4" w:rsidRPr="00AD5B7F" w:rsidRDefault="00A1705E" w:rsidP="00487596">
      <w:pPr>
        <w:widowControl/>
        <w:autoSpaceDE/>
        <w:autoSpaceDN/>
        <w:adjustRightInd/>
        <w:jc w:val="both"/>
        <w:rPr>
          <w:rFonts w:ascii="Arial" w:hAnsi="Arial" w:cs="Arial"/>
          <w:b/>
          <w:color w:val="000000"/>
        </w:rPr>
      </w:pPr>
      <w:r w:rsidRPr="00AD5B7F">
        <w:rPr>
          <w:rFonts w:ascii="Arial" w:hAnsi="Arial" w:cs="Arial"/>
          <w:b/>
          <w:color w:val="000000"/>
        </w:rPr>
        <w:t>UPDATE OF INFORMATION</w:t>
      </w:r>
      <w:r w:rsidR="005874E4" w:rsidRPr="00AD5B7F">
        <w:rPr>
          <w:rFonts w:ascii="Arial" w:hAnsi="Arial" w:cs="Arial"/>
          <w:b/>
          <w:color w:val="000000"/>
        </w:rPr>
        <w:t xml:space="preserve"> </w:t>
      </w:r>
      <w:r w:rsidRPr="00AD5B7F">
        <w:rPr>
          <w:rFonts w:ascii="Arial" w:hAnsi="Arial" w:cs="Arial"/>
          <w:b/>
          <w:color w:val="000000"/>
        </w:rPr>
        <w:t>CONTAINED IN ISOR (</w:t>
      </w:r>
      <w:r w:rsidR="005874E4" w:rsidRPr="00AD5B7F">
        <w:rPr>
          <w:rFonts w:ascii="Arial" w:hAnsi="Arial" w:cs="Arial"/>
          <w:b/>
          <w:color w:val="000000"/>
        </w:rPr>
        <w:t xml:space="preserve">pursuant to </w:t>
      </w:r>
      <w:r w:rsidR="004A2252" w:rsidRPr="00AD5B7F">
        <w:rPr>
          <w:rFonts w:ascii="Arial" w:hAnsi="Arial" w:cs="Arial"/>
          <w:b/>
          <w:color w:val="000000"/>
        </w:rPr>
        <w:t>GOV</w:t>
      </w:r>
      <w:r w:rsidR="005874E4" w:rsidRPr="00AD5B7F">
        <w:rPr>
          <w:rFonts w:ascii="Arial" w:hAnsi="Arial" w:cs="Arial"/>
          <w:b/>
          <w:color w:val="000000"/>
        </w:rPr>
        <w:t xml:space="preserve"> §11346.9(a)(1))</w:t>
      </w:r>
    </w:p>
    <w:p w14:paraId="07994083" w14:textId="37C2F4D1" w:rsidR="003C1252" w:rsidRPr="00AD5B7F" w:rsidRDefault="00A1705E" w:rsidP="00487596">
      <w:pPr>
        <w:pStyle w:val="Default"/>
        <w:rPr>
          <w:rFonts w:ascii="Arial" w:hAnsi="Arial" w:cs="Arial"/>
        </w:rPr>
      </w:pPr>
      <w:r w:rsidRPr="00AD5B7F">
        <w:rPr>
          <w:rFonts w:ascii="Arial" w:hAnsi="Arial" w:cs="Arial"/>
        </w:rPr>
        <w:t>No information contained in the ISOR</w:t>
      </w:r>
      <w:r w:rsidR="00C521A7">
        <w:rPr>
          <w:rFonts w:ascii="Arial" w:hAnsi="Arial" w:cs="Arial"/>
        </w:rPr>
        <w:t xml:space="preserve"> or supplemental statement of reasons</w:t>
      </w:r>
      <w:r w:rsidRPr="00AD5B7F">
        <w:rPr>
          <w:rFonts w:ascii="Arial" w:hAnsi="Arial" w:cs="Arial"/>
        </w:rPr>
        <w:t xml:space="preserve"> requires update.</w:t>
      </w:r>
      <w:r w:rsidR="003C1252" w:rsidRPr="00AD5B7F">
        <w:rPr>
          <w:rFonts w:ascii="Arial" w:hAnsi="Arial" w:cs="Arial"/>
        </w:rPr>
        <w:t xml:space="preserve"> </w:t>
      </w:r>
      <w:r w:rsidR="00491651" w:rsidRPr="00AD5B7F">
        <w:rPr>
          <w:rFonts w:ascii="Arial" w:hAnsi="Arial" w:cs="Arial"/>
        </w:rPr>
        <w:t xml:space="preserve">All material relied upon was identified in the ISOR </w:t>
      </w:r>
      <w:r w:rsidR="00C521A7">
        <w:rPr>
          <w:rFonts w:ascii="Arial" w:hAnsi="Arial" w:cs="Arial"/>
        </w:rPr>
        <w:t xml:space="preserve">or supplemental statement of reasons </w:t>
      </w:r>
      <w:r w:rsidR="00491651" w:rsidRPr="00AD5B7F">
        <w:rPr>
          <w:rFonts w:ascii="Arial" w:hAnsi="Arial" w:cs="Arial"/>
        </w:rPr>
        <w:t>and made</w:t>
      </w:r>
      <w:r w:rsidR="003C1252" w:rsidRPr="00AD5B7F">
        <w:rPr>
          <w:rFonts w:ascii="Arial" w:hAnsi="Arial" w:cs="Arial"/>
        </w:rPr>
        <w:t xml:space="preserve"> available for public review prior to </w:t>
      </w:r>
      <w:r w:rsidR="00491651" w:rsidRPr="00AD5B7F">
        <w:rPr>
          <w:rFonts w:ascii="Arial" w:hAnsi="Arial" w:cs="Arial"/>
        </w:rPr>
        <w:t>the close of</w:t>
      </w:r>
      <w:r w:rsidR="00BB4CCB" w:rsidRPr="00AD5B7F">
        <w:rPr>
          <w:rFonts w:ascii="Arial" w:hAnsi="Arial" w:cs="Arial"/>
        </w:rPr>
        <w:t xml:space="preserve"> the</w:t>
      </w:r>
      <w:r w:rsidR="00491651" w:rsidRPr="00AD5B7F">
        <w:rPr>
          <w:rFonts w:ascii="Arial" w:hAnsi="Arial" w:cs="Arial"/>
        </w:rPr>
        <w:t xml:space="preserve"> public comment period. </w:t>
      </w:r>
    </w:p>
    <w:p w14:paraId="1D4C9AC3" w14:textId="77777777" w:rsidR="005874E4" w:rsidRPr="00AD5B7F" w:rsidRDefault="005874E4" w:rsidP="00487596">
      <w:pPr>
        <w:pStyle w:val="BodyText2"/>
        <w:spacing w:after="0" w:line="240" w:lineRule="auto"/>
        <w:rPr>
          <w:rFonts w:ascii="Arial" w:hAnsi="Arial" w:cs="Arial"/>
          <w:b/>
          <w:color w:val="000000"/>
          <w:u w:val="single"/>
        </w:rPr>
      </w:pPr>
      <w:r w:rsidRPr="00AD5B7F">
        <w:rPr>
          <w:rFonts w:ascii="Arial" w:hAnsi="Arial" w:cs="Arial"/>
          <w:b/>
          <w:color w:val="000000"/>
          <w:u w:val="single"/>
        </w:rPr>
        <w:t xml:space="preserve"> </w:t>
      </w:r>
    </w:p>
    <w:p w14:paraId="1ED9F505" w14:textId="77777777" w:rsidR="005874E4" w:rsidRPr="003008EA" w:rsidRDefault="004A2252" w:rsidP="00487596">
      <w:pPr>
        <w:pStyle w:val="BodyText2"/>
        <w:spacing w:after="0" w:line="240" w:lineRule="auto"/>
        <w:rPr>
          <w:rFonts w:ascii="Arial" w:hAnsi="Arial" w:cs="Arial"/>
          <w:b/>
          <w:color w:val="000000"/>
        </w:rPr>
      </w:pPr>
      <w:r w:rsidRPr="00AD5B7F">
        <w:rPr>
          <w:rFonts w:ascii="Arial" w:hAnsi="Arial" w:cs="Arial"/>
          <w:b/>
          <w:color w:val="000000"/>
        </w:rPr>
        <w:t>SUMMARY OF BOARD’S MODIFICATIONS TO 45-DAY NOTICED RULE TEXT AND I</w:t>
      </w:r>
      <w:r w:rsidRPr="00AD5B7F">
        <w:rPr>
          <w:rFonts w:ascii="Arial" w:hAnsi="Arial" w:cs="Arial"/>
          <w:b/>
          <w:bCs/>
          <w:color w:val="000000"/>
        </w:rPr>
        <w:t xml:space="preserve">NFORMATION REQUIRED PURSUANT TO </w:t>
      </w:r>
      <w:r w:rsidRPr="00AD5B7F">
        <w:rPr>
          <w:rFonts w:ascii="Arial" w:hAnsi="Arial" w:cs="Arial"/>
          <w:b/>
          <w:color w:val="000000"/>
        </w:rPr>
        <w:t>GOV §</w:t>
      </w:r>
      <w:r w:rsidRPr="00AD5B7F">
        <w:rPr>
          <w:rFonts w:ascii="Arial" w:hAnsi="Arial" w:cs="Arial"/>
          <w:b/>
          <w:bCs/>
          <w:color w:val="000000"/>
        </w:rPr>
        <w:t xml:space="preserve">11346.2(b)(1)) </w:t>
      </w:r>
      <w:r w:rsidR="005874E4" w:rsidRPr="00AD5B7F">
        <w:rPr>
          <w:rFonts w:ascii="Arial" w:hAnsi="Arial" w:cs="Arial"/>
          <w:b/>
          <w:bCs/>
          <w:color w:val="000000"/>
        </w:rPr>
        <w:t>(</w:t>
      </w:r>
      <w:r w:rsidRPr="00AD5B7F">
        <w:rPr>
          <w:rFonts w:ascii="Arial" w:hAnsi="Arial" w:cs="Arial"/>
          <w:b/>
          <w:color w:val="000000"/>
        </w:rPr>
        <w:t xml:space="preserve">pursuant to GOV </w:t>
      </w:r>
      <w:r w:rsidRPr="003008EA">
        <w:rPr>
          <w:rFonts w:ascii="Arial" w:hAnsi="Arial" w:cs="Arial"/>
          <w:b/>
          <w:color w:val="000000"/>
        </w:rPr>
        <w:t>§11346.9(a)(1)</w:t>
      </w:r>
      <w:r w:rsidR="005874E4" w:rsidRPr="003008EA">
        <w:rPr>
          <w:rFonts w:ascii="Arial" w:hAnsi="Arial" w:cs="Arial"/>
          <w:b/>
          <w:bCs/>
          <w:color w:val="000000"/>
        </w:rPr>
        <w:t xml:space="preserve">) </w:t>
      </w:r>
    </w:p>
    <w:p w14:paraId="54F14EF8" w14:textId="41499A61" w:rsidR="0044429E" w:rsidRPr="003008EA" w:rsidRDefault="00D50275" w:rsidP="00487596">
      <w:pPr>
        <w:jc w:val="both"/>
        <w:rPr>
          <w:rFonts w:ascii="Arial" w:hAnsi="Arial" w:cs="Arial"/>
          <w:color w:val="000000"/>
        </w:rPr>
      </w:pPr>
      <w:r w:rsidRPr="003008EA">
        <w:rPr>
          <w:rFonts w:ascii="Arial" w:hAnsi="Arial" w:cs="Arial"/>
          <w:color w:val="000000"/>
        </w:rPr>
        <w:t xml:space="preserve">The rule </w:t>
      </w:r>
      <w:r w:rsidR="00C521A7">
        <w:rPr>
          <w:rFonts w:ascii="Arial" w:hAnsi="Arial" w:cs="Arial"/>
          <w:color w:val="000000"/>
        </w:rPr>
        <w:t>text was adopted in its 1</w:t>
      </w:r>
      <w:r w:rsidRPr="003008EA">
        <w:rPr>
          <w:rFonts w:ascii="Arial" w:hAnsi="Arial" w:cs="Arial"/>
          <w:color w:val="000000"/>
        </w:rPr>
        <w:t>5-Day noticed form</w:t>
      </w:r>
      <w:r w:rsidR="0092540E">
        <w:rPr>
          <w:rFonts w:ascii="Arial" w:hAnsi="Arial" w:cs="Arial"/>
          <w:color w:val="000000"/>
        </w:rPr>
        <w:t>.</w:t>
      </w:r>
    </w:p>
    <w:p w14:paraId="4A703764" w14:textId="77777777" w:rsidR="00D50275" w:rsidRPr="00AD5B7F" w:rsidRDefault="00D50275" w:rsidP="00487596">
      <w:pPr>
        <w:jc w:val="both"/>
        <w:rPr>
          <w:rFonts w:ascii="Arial" w:hAnsi="Arial" w:cs="Arial"/>
          <w:color w:val="000000"/>
        </w:rPr>
      </w:pPr>
    </w:p>
    <w:p w14:paraId="66C45123" w14:textId="1E21B417" w:rsidR="005874E4" w:rsidRPr="00AD5B7F" w:rsidRDefault="003008EA" w:rsidP="00487596">
      <w:pPr>
        <w:widowControl/>
        <w:autoSpaceDE/>
        <w:autoSpaceDN/>
        <w:adjustRightInd/>
        <w:jc w:val="both"/>
        <w:rPr>
          <w:rFonts w:ascii="Arial" w:hAnsi="Arial" w:cs="Arial"/>
          <w:color w:val="000000"/>
        </w:rPr>
      </w:pPr>
      <w:r w:rsidRPr="00AD5B7F">
        <w:rPr>
          <w:rFonts w:ascii="Arial" w:hAnsi="Arial" w:cs="Arial"/>
          <w:b/>
          <w:color w:val="000000"/>
        </w:rPr>
        <w:t>MANDATE ON LOCAL AGENCIES AND SCHOOL DISTRICTS</w:t>
      </w:r>
      <w:r w:rsidR="005874E4" w:rsidRPr="00AD5B7F">
        <w:rPr>
          <w:rFonts w:ascii="Arial" w:hAnsi="Arial" w:cs="Arial"/>
          <w:b/>
          <w:color w:val="000000"/>
        </w:rPr>
        <w:t xml:space="preserve"> (pursuant to </w:t>
      </w:r>
      <w:r w:rsidR="004A2252" w:rsidRPr="00AD5B7F">
        <w:rPr>
          <w:rFonts w:ascii="Arial" w:hAnsi="Arial" w:cs="Arial"/>
          <w:b/>
          <w:color w:val="000000"/>
        </w:rPr>
        <w:t>GOV</w:t>
      </w:r>
      <w:r w:rsidR="005874E4" w:rsidRPr="00AD5B7F">
        <w:rPr>
          <w:rFonts w:ascii="Arial" w:hAnsi="Arial" w:cs="Arial"/>
          <w:b/>
          <w:color w:val="000000"/>
        </w:rPr>
        <w:t xml:space="preserve"> §11346.9(a)(2)):</w:t>
      </w:r>
      <w:r w:rsidR="005874E4" w:rsidRPr="00AD5B7F">
        <w:rPr>
          <w:rFonts w:ascii="Arial" w:hAnsi="Arial" w:cs="Arial"/>
          <w:color w:val="000000"/>
        </w:rPr>
        <w:t xml:space="preserve"> </w:t>
      </w:r>
    </w:p>
    <w:p w14:paraId="1469AB78" w14:textId="641D3767" w:rsidR="005874E4" w:rsidRPr="00AD5B7F" w:rsidRDefault="005874E4" w:rsidP="00487596">
      <w:pPr>
        <w:widowControl/>
        <w:autoSpaceDE/>
        <w:autoSpaceDN/>
        <w:adjustRightInd/>
        <w:jc w:val="both"/>
        <w:rPr>
          <w:rFonts w:ascii="Arial" w:hAnsi="Arial" w:cs="Arial"/>
          <w:color w:val="000000"/>
        </w:rPr>
      </w:pPr>
      <w:r w:rsidRPr="00AD5B7F">
        <w:rPr>
          <w:rFonts w:ascii="Arial" w:hAnsi="Arial" w:cs="Arial"/>
          <w:color w:val="000000"/>
        </w:rPr>
        <w:t xml:space="preserve">The adopted regulation </w:t>
      </w:r>
      <w:r w:rsidR="00AF7CCE">
        <w:rPr>
          <w:rFonts w:ascii="Arial" w:hAnsi="Arial" w:cs="Arial"/>
          <w:color w:val="000000"/>
        </w:rPr>
        <w:t xml:space="preserve">imposes a mandate on local agencies which is not reimbursable pursuant to section 17500 of the Government Code. </w:t>
      </w:r>
    </w:p>
    <w:p w14:paraId="34E3E8D2" w14:textId="77777777" w:rsidR="00A83DE7" w:rsidRPr="00AD5B7F" w:rsidRDefault="00A83DE7" w:rsidP="00487596">
      <w:pPr>
        <w:widowControl/>
        <w:autoSpaceDE/>
        <w:autoSpaceDN/>
        <w:adjustRightInd/>
        <w:jc w:val="both"/>
        <w:rPr>
          <w:rFonts w:ascii="Arial" w:hAnsi="Arial" w:cs="Arial"/>
          <w:b/>
          <w:color w:val="000000"/>
        </w:rPr>
      </w:pPr>
    </w:p>
    <w:p w14:paraId="26678C0B" w14:textId="39BAFF08" w:rsidR="005874E4" w:rsidRPr="00AD5B7F" w:rsidRDefault="003008EA" w:rsidP="00487596">
      <w:pPr>
        <w:widowControl/>
        <w:autoSpaceDE/>
        <w:autoSpaceDN/>
        <w:adjustRightInd/>
        <w:jc w:val="both"/>
        <w:rPr>
          <w:rFonts w:ascii="Arial" w:hAnsi="Arial" w:cs="Arial"/>
          <w:color w:val="000000"/>
        </w:rPr>
      </w:pPr>
      <w:r w:rsidRPr="00AD5B7F">
        <w:rPr>
          <w:rFonts w:ascii="Arial" w:hAnsi="Arial" w:cs="Arial"/>
          <w:b/>
          <w:color w:val="000000"/>
        </w:rPr>
        <w:t xml:space="preserve">COST TO ANY LOCAL AGENCY OR SCHOOL DISTRICT WHICH MUST BE REIMBURSED IN ACCORDANCE WITH THE APPLICABLE GOVERNMENT CODE SECTIONS COMMENCING WITH </w:t>
      </w:r>
      <w:r w:rsidR="004A2252" w:rsidRPr="00AD5B7F">
        <w:rPr>
          <w:rFonts w:ascii="Arial" w:hAnsi="Arial" w:cs="Arial"/>
          <w:b/>
          <w:color w:val="000000"/>
        </w:rPr>
        <w:t>GOV</w:t>
      </w:r>
      <w:r w:rsidR="005874E4" w:rsidRPr="00AD5B7F">
        <w:rPr>
          <w:rFonts w:ascii="Arial" w:hAnsi="Arial" w:cs="Arial"/>
          <w:b/>
          <w:color w:val="000000"/>
        </w:rPr>
        <w:t xml:space="preserve"> §17500 </w:t>
      </w:r>
      <w:r w:rsidR="00A83DE7" w:rsidRPr="00AD5B7F">
        <w:rPr>
          <w:rFonts w:ascii="Arial" w:hAnsi="Arial" w:cs="Arial"/>
          <w:b/>
          <w:color w:val="000000"/>
        </w:rPr>
        <w:t>(pursuant to GOV §11346.9(a)(2))</w:t>
      </w:r>
      <w:r w:rsidR="005874E4" w:rsidRPr="00AD5B7F">
        <w:rPr>
          <w:rFonts w:ascii="Arial" w:hAnsi="Arial" w:cs="Arial"/>
          <w:b/>
          <w:color w:val="000000"/>
        </w:rPr>
        <w:t>:</w:t>
      </w:r>
      <w:r w:rsidR="005874E4" w:rsidRPr="00AD5B7F">
        <w:rPr>
          <w:rFonts w:ascii="Arial" w:hAnsi="Arial" w:cs="Arial"/>
          <w:color w:val="000000"/>
        </w:rPr>
        <w:t xml:space="preserve"> </w:t>
      </w:r>
    </w:p>
    <w:p w14:paraId="6D744DF9" w14:textId="2C02C4D9" w:rsidR="005874E4" w:rsidRPr="00AD5B7F" w:rsidRDefault="005874E4" w:rsidP="00487596">
      <w:pPr>
        <w:widowControl/>
        <w:autoSpaceDE/>
        <w:autoSpaceDN/>
        <w:adjustRightInd/>
        <w:jc w:val="both"/>
        <w:rPr>
          <w:rFonts w:ascii="Arial" w:hAnsi="Arial" w:cs="Arial"/>
          <w:color w:val="000000"/>
        </w:rPr>
      </w:pPr>
      <w:r w:rsidRPr="00AD5B7F">
        <w:rPr>
          <w:rFonts w:ascii="Arial" w:hAnsi="Arial" w:cs="Arial"/>
          <w:color w:val="000000"/>
        </w:rPr>
        <w:t>The adopted regulation does not impose a reimbursable cost to any local agency or school district.</w:t>
      </w:r>
      <w:r w:rsidR="00AF7CCE">
        <w:rPr>
          <w:rFonts w:ascii="Arial" w:hAnsi="Arial" w:cs="Arial"/>
          <w:color w:val="000000"/>
        </w:rPr>
        <w:t xml:space="preserve"> The</w:t>
      </w:r>
      <w:r w:rsidR="00880119">
        <w:rPr>
          <w:rFonts w:ascii="Arial" w:hAnsi="Arial" w:cs="Arial"/>
          <w:color w:val="000000"/>
        </w:rPr>
        <w:t>re are no</w:t>
      </w:r>
      <w:r w:rsidR="00AF7CCE">
        <w:rPr>
          <w:rFonts w:ascii="Arial" w:hAnsi="Arial" w:cs="Arial"/>
          <w:color w:val="000000"/>
        </w:rPr>
        <w:t xml:space="preserve"> mandate</w:t>
      </w:r>
      <w:r w:rsidR="00880119">
        <w:rPr>
          <w:rFonts w:ascii="Arial" w:hAnsi="Arial" w:cs="Arial"/>
          <w:color w:val="000000"/>
        </w:rPr>
        <w:t>s</w:t>
      </w:r>
      <w:r w:rsidR="00AF7CCE">
        <w:rPr>
          <w:rFonts w:ascii="Arial" w:hAnsi="Arial" w:cs="Arial"/>
          <w:color w:val="000000"/>
        </w:rPr>
        <w:t xml:space="preserve"> imposed to </w:t>
      </w:r>
      <w:r w:rsidR="00880119">
        <w:rPr>
          <w:rFonts w:ascii="Arial" w:hAnsi="Arial" w:cs="Arial"/>
          <w:color w:val="000000"/>
        </w:rPr>
        <w:t xml:space="preserve">any </w:t>
      </w:r>
      <w:r w:rsidR="00AF7CCE">
        <w:rPr>
          <w:rFonts w:ascii="Arial" w:hAnsi="Arial" w:cs="Arial"/>
          <w:color w:val="000000"/>
        </w:rPr>
        <w:t xml:space="preserve">local agencies by the adopted </w:t>
      </w:r>
      <w:r w:rsidR="00880119">
        <w:rPr>
          <w:rFonts w:ascii="Arial" w:hAnsi="Arial" w:cs="Arial"/>
          <w:color w:val="000000"/>
        </w:rPr>
        <w:t>regulation.</w:t>
      </w:r>
    </w:p>
    <w:p w14:paraId="21E02A57" w14:textId="37517931" w:rsidR="005874E4" w:rsidRDefault="005874E4" w:rsidP="00487596">
      <w:pPr>
        <w:widowControl/>
        <w:autoSpaceDE/>
        <w:autoSpaceDN/>
        <w:adjustRightInd/>
        <w:jc w:val="both"/>
        <w:rPr>
          <w:rFonts w:ascii="Arial" w:hAnsi="Arial" w:cs="Arial"/>
          <w:b/>
          <w:color w:val="000000"/>
        </w:rPr>
      </w:pPr>
    </w:p>
    <w:p w14:paraId="2E40862D" w14:textId="00E314AF" w:rsidR="002040FF" w:rsidRPr="002040FF" w:rsidRDefault="002040FF" w:rsidP="002040FF">
      <w:pPr>
        <w:widowControl/>
        <w:autoSpaceDE/>
        <w:autoSpaceDN/>
        <w:adjustRightInd/>
        <w:jc w:val="both"/>
        <w:rPr>
          <w:rFonts w:ascii="Arial" w:hAnsi="Arial" w:cs="Arial"/>
          <w:b/>
          <w:color w:val="000000"/>
        </w:rPr>
      </w:pPr>
      <w:bookmarkStart w:id="0" w:name="_Toc480212669"/>
      <w:r w:rsidRPr="002040FF">
        <w:rPr>
          <w:rFonts w:ascii="Arial" w:hAnsi="Arial" w:cs="Arial"/>
          <w:b/>
          <w:color w:val="000000"/>
          <w:u w:val="single"/>
        </w:rPr>
        <w:t>ALTERNATIVE 3, BOARD’S ADOPTED ALTERNATIVE</w:t>
      </w:r>
      <w:bookmarkEnd w:id="0"/>
      <w:r w:rsidRPr="002040FF">
        <w:rPr>
          <w:rFonts w:ascii="Arial" w:hAnsi="Arial" w:cs="Arial"/>
          <w:b/>
          <w:bCs/>
          <w:color w:val="000000"/>
        </w:rPr>
        <w:t xml:space="preserve"> (</w:t>
      </w:r>
      <w:r w:rsidRPr="002040FF">
        <w:rPr>
          <w:rFonts w:ascii="Arial" w:hAnsi="Arial" w:cs="Arial"/>
          <w:b/>
          <w:color w:val="000000"/>
        </w:rPr>
        <w:t>update, pursuant to GOV §11346.9(a)(1)),</w:t>
      </w:r>
      <w:r w:rsidRPr="002040FF">
        <w:rPr>
          <w:rFonts w:ascii="Arial" w:hAnsi="Arial" w:cs="Arial"/>
          <w:b/>
          <w:bCs/>
          <w:color w:val="000000"/>
        </w:rPr>
        <w:t xml:space="preserve"> of information pursuant to </w:t>
      </w:r>
      <w:r w:rsidRPr="002040FF">
        <w:rPr>
          <w:rFonts w:ascii="Arial" w:hAnsi="Arial" w:cs="Arial"/>
          <w:b/>
          <w:color w:val="000000"/>
        </w:rPr>
        <w:t>GOV §</w:t>
      </w:r>
      <w:r w:rsidRPr="002040FF">
        <w:rPr>
          <w:rFonts w:ascii="Arial" w:hAnsi="Arial" w:cs="Arial"/>
          <w:b/>
          <w:bCs/>
          <w:color w:val="000000"/>
        </w:rPr>
        <w:t>11346.2(b)(4))</w:t>
      </w:r>
      <w:r w:rsidRPr="002040FF">
        <w:rPr>
          <w:rFonts w:ascii="Arial" w:hAnsi="Arial" w:cs="Arial"/>
          <w:b/>
          <w:color w:val="000000"/>
        </w:rPr>
        <w:t xml:space="preserve">: Adopt Rulemaking Proposal </w:t>
      </w:r>
      <w:r w:rsidR="001F344F">
        <w:rPr>
          <w:rFonts w:ascii="Arial" w:hAnsi="Arial" w:cs="Arial"/>
          <w:b/>
          <w:color w:val="000000"/>
        </w:rPr>
        <w:t>as Noticed</w:t>
      </w:r>
    </w:p>
    <w:p w14:paraId="1571EDA3" w14:textId="6FE7E4B0" w:rsidR="002040FF" w:rsidRPr="00446171" w:rsidRDefault="005E0E55" w:rsidP="002040FF">
      <w:pPr>
        <w:rPr>
          <w:rFonts w:ascii="Arial" w:hAnsi="Arial" w:cs="Arial"/>
        </w:rPr>
      </w:pPr>
      <w:r w:rsidRPr="005E0E55">
        <w:rPr>
          <w:rFonts w:ascii="Arial" w:hAnsi="Arial" w:cs="Arial"/>
        </w:rPr>
        <w:t xml:space="preserve">The Board selected Alternative #3 as proposed </w:t>
      </w:r>
      <w:r w:rsidR="001F344F">
        <w:rPr>
          <w:rFonts w:ascii="Arial" w:hAnsi="Arial" w:cs="Arial"/>
        </w:rPr>
        <w:t>and noticed</w:t>
      </w:r>
      <w:r w:rsidRPr="005E0E55">
        <w:rPr>
          <w:rFonts w:ascii="Arial" w:hAnsi="Arial" w:cs="Arial"/>
        </w:rPr>
        <w:t>. The Board adopted the rule text pu</w:t>
      </w:r>
      <w:r w:rsidR="00C521A7">
        <w:rPr>
          <w:rFonts w:ascii="Arial" w:hAnsi="Arial" w:cs="Arial"/>
        </w:rPr>
        <w:t>blished with the 1</w:t>
      </w:r>
      <w:r w:rsidR="001F344F">
        <w:rPr>
          <w:rFonts w:ascii="Arial" w:hAnsi="Arial" w:cs="Arial"/>
        </w:rPr>
        <w:t xml:space="preserve">5-Day Notice </w:t>
      </w:r>
      <w:r w:rsidRPr="005E0E55">
        <w:rPr>
          <w:rFonts w:ascii="Arial" w:hAnsi="Arial" w:cs="Arial"/>
        </w:rPr>
        <w:t xml:space="preserve">on </w:t>
      </w:r>
      <w:r w:rsidR="00C521A7">
        <w:rPr>
          <w:rFonts w:ascii="Arial" w:hAnsi="Arial" w:cs="Arial"/>
        </w:rPr>
        <w:t>November 18, 2019</w:t>
      </w:r>
      <w:r w:rsidR="0092540E">
        <w:rPr>
          <w:rFonts w:ascii="Arial" w:hAnsi="Arial" w:cs="Arial"/>
        </w:rPr>
        <w:t xml:space="preserve">. </w:t>
      </w:r>
      <w:r w:rsidR="002040FF" w:rsidRPr="00446171">
        <w:rPr>
          <w:rFonts w:ascii="Arial" w:hAnsi="Arial" w:cs="Arial"/>
        </w:rPr>
        <w:t xml:space="preserve">Additionally, the proposed action is the most cost-efficient, equally or more effective, and less burdensome alternative. </w:t>
      </w:r>
    </w:p>
    <w:p w14:paraId="4EB64561" w14:textId="77777777" w:rsidR="002040FF" w:rsidRPr="00446171" w:rsidRDefault="002040FF" w:rsidP="002040FF">
      <w:pPr>
        <w:rPr>
          <w:rFonts w:ascii="Arial" w:hAnsi="Arial" w:cs="Arial"/>
        </w:rPr>
      </w:pPr>
    </w:p>
    <w:p w14:paraId="4190844D" w14:textId="77777777" w:rsidR="002040FF" w:rsidRPr="00446171" w:rsidRDefault="002040FF" w:rsidP="002040FF">
      <w:pPr>
        <w:rPr>
          <w:rFonts w:ascii="Arial" w:hAnsi="Arial" w:cs="Arial"/>
        </w:rPr>
      </w:pPr>
      <w:r w:rsidRPr="00446171">
        <w:rPr>
          <w:rFonts w:ascii="Arial" w:hAnsi="Arial" w:cs="Arial"/>
        </w:rPr>
        <w:t>Alternatives 1 and 2 would not be more effective or equally effective while being less</w:t>
      </w:r>
    </w:p>
    <w:p w14:paraId="603048E6" w14:textId="02CED923" w:rsidR="002040FF" w:rsidRPr="00446171" w:rsidRDefault="002040FF" w:rsidP="002040FF">
      <w:pPr>
        <w:pStyle w:val="Default"/>
        <w:rPr>
          <w:rFonts w:ascii="Arial" w:hAnsi="Arial" w:cs="Arial"/>
        </w:rPr>
      </w:pPr>
      <w:r w:rsidRPr="00446171">
        <w:rPr>
          <w:rFonts w:ascii="Arial" w:hAnsi="Arial" w:cs="Arial"/>
        </w:rPr>
        <w:t xml:space="preserve">burdensome </w:t>
      </w:r>
      <w:r w:rsidR="00EF1C0A">
        <w:rPr>
          <w:rFonts w:ascii="Arial" w:hAnsi="Arial" w:cs="Arial"/>
        </w:rPr>
        <w:t>and</w:t>
      </w:r>
      <w:r w:rsidR="00EF1C0A" w:rsidRPr="00446171">
        <w:rPr>
          <w:rFonts w:ascii="Arial" w:hAnsi="Arial" w:cs="Arial"/>
        </w:rPr>
        <w:t xml:space="preserve"> </w:t>
      </w:r>
      <w:r w:rsidRPr="00446171">
        <w:rPr>
          <w:rFonts w:ascii="Arial" w:hAnsi="Arial" w:cs="Arial"/>
        </w:rPr>
        <w:t>impact</w:t>
      </w:r>
      <w:r w:rsidR="003F5CA7">
        <w:rPr>
          <w:rFonts w:ascii="Arial" w:hAnsi="Arial" w:cs="Arial"/>
        </w:rPr>
        <w:t>ing</w:t>
      </w:r>
      <w:r w:rsidRPr="00446171">
        <w:rPr>
          <w:rFonts w:ascii="Arial" w:hAnsi="Arial" w:cs="Arial"/>
        </w:rPr>
        <w:t xml:space="preserve"> fewer small businesses than the proposed action.</w:t>
      </w:r>
    </w:p>
    <w:p w14:paraId="6252FD3E" w14:textId="77777777" w:rsidR="002040FF" w:rsidRPr="00AD5B7F" w:rsidRDefault="002040FF" w:rsidP="00487596">
      <w:pPr>
        <w:widowControl/>
        <w:autoSpaceDE/>
        <w:autoSpaceDN/>
        <w:adjustRightInd/>
        <w:jc w:val="both"/>
        <w:rPr>
          <w:rFonts w:ascii="Arial" w:hAnsi="Arial" w:cs="Arial"/>
          <w:b/>
          <w:color w:val="000000"/>
        </w:rPr>
      </w:pPr>
    </w:p>
    <w:p w14:paraId="2FC52033" w14:textId="77777777" w:rsidR="009F7E38" w:rsidRPr="00AD5B7F" w:rsidRDefault="005874E4" w:rsidP="009F7E38">
      <w:pPr>
        <w:pStyle w:val="BodyText2"/>
        <w:spacing w:after="0" w:line="240" w:lineRule="auto"/>
        <w:rPr>
          <w:rFonts w:ascii="Arial" w:hAnsi="Arial" w:cs="Arial"/>
          <w:color w:val="000000"/>
        </w:rPr>
      </w:pPr>
      <w:r w:rsidRPr="00AD5B7F">
        <w:rPr>
          <w:rFonts w:ascii="Arial" w:hAnsi="Arial" w:cs="Arial"/>
          <w:b/>
          <w:color w:val="000000"/>
        </w:rPr>
        <w:t xml:space="preserve">ALTERNATIVES DETERMINATION </w:t>
      </w:r>
      <w:r w:rsidR="00BA7A57" w:rsidRPr="00AD5B7F">
        <w:rPr>
          <w:rFonts w:ascii="Arial" w:hAnsi="Arial" w:cs="Arial"/>
          <w:b/>
          <w:color w:val="000000"/>
        </w:rPr>
        <w:t xml:space="preserve">(pursuant to GOV §11346.9(a)(4) and (5)) </w:t>
      </w:r>
    </w:p>
    <w:p w14:paraId="0AFB5898" w14:textId="77777777" w:rsidR="00CF295F" w:rsidRPr="00CF295F" w:rsidRDefault="00CF295F" w:rsidP="00CF295F">
      <w:pPr>
        <w:tabs>
          <w:tab w:val="left" w:pos="2749"/>
        </w:tabs>
        <w:rPr>
          <w:rFonts w:ascii="Arial" w:hAnsi="Arial" w:cs="Arial"/>
          <w:bCs/>
          <w:color w:val="000000"/>
        </w:rPr>
      </w:pPr>
      <w:r w:rsidRPr="00CF295F">
        <w:rPr>
          <w:rFonts w:ascii="Arial" w:hAnsi="Arial" w:cs="Arial"/>
          <w:bCs/>
          <w:color w:val="000000"/>
        </w:rPr>
        <w:t xml:space="preserve">No other alternatives have been proposed or otherwise brought to the Board's attention, except as set forth in the ISOR and provided herein in the summary and </w:t>
      </w:r>
      <w:r w:rsidRPr="00CF295F">
        <w:rPr>
          <w:rFonts w:ascii="Arial" w:hAnsi="Arial" w:cs="Arial"/>
          <w:bCs/>
          <w:color w:val="000000"/>
        </w:rPr>
        <w:lastRenderedPageBreak/>
        <w:t>responses to comments. Based upon the findings below and a review of alternatives the Board has determined the following:</w:t>
      </w:r>
    </w:p>
    <w:p w14:paraId="6782846A" w14:textId="77777777" w:rsidR="00CF295F" w:rsidRPr="00CF295F" w:rsidRDefault="00CF295F" w:rsidP="00CF295F">
      <w:pPr>
        <w:tabs>
          <w:tab w:val="left" w:pos="2749"/>
        </w:tabs>
        <w:rPr>
          <w:rFonts w:ascii="Arial" w:hAnsi="Arial" w:cs="Arial"/>
          <w:bCs/>
          <w:color w:val="000000"/>
        </w:rPr>
      </w:pPr>
    </w:p>
    <w:p w14:paraId="151EB9C1" w14:textId="7E5D5B65" w:rsidR="00CF295F" w:rsidRPr="002040FF" w:rsidRDefault="00CF295F" w:rsidP="002040FF">
      <w:pPr>
        <w:pStyle w:val="ListParagraph"/>
        <w:numPr>
          <w:ilvl w:val="0"/>
          <w:numId w:val="21"/>
        </w:numPr>
        <w:tabs>
          <w:tab w:val="left" w:pos="2749"/>
        </w:tabs>
        <w:rPr>
          <w:rFonts w:ascii="Arial" w:hAnsi="Arial" w:cs="Arial"/>
          <w:bCs/>
          <w:color w:val="000000"/>
        </w:rPr>
      </w:pPr>
      <w:r w:rsidRPr="002040FF">
        <w:rPr>
          <w:rFonts w:ascii="Arial" w:hAnsi="Arial" w:cs="Arial"/>
          <w:bCs/>
          <w:color w:val="000000"/>
        </w:rPr>
        <w:t xml:space="preserve">No alternative considered would be more effective in carrying out the purpose for which the regulation was intended. </w:t>
      </w:r>
    </w:p>
    <w:p w14:paraId="56C8D7CF" w14:textId="77777777" w:rsidR="00CF295F" w:rsidRPr="00CF295F" w:rsidRDefault="00CF295F" w:rsidP="00CF295F">
      <w:pPr>
        <w:tabs>
          <w:tab w:val="left" w:pos="2749"/>
        </w:tabs>
        <w:rPr>
          <w:rFonts w:ascii="Arial" w:hAnsi="Arial" w:cs="Arial"/>
          <w:bCs/>
          <w:color w:val="000000"/>
        </w:rPr>
      </w:pPr>
    </w:p>
    <w:p w14:paraId="720C10F7" w14:textId="4EB18A17" w:rsidR="00CF295F" w:rsidRPr="002040FF" w:rsidRDefault="00CF295F" w:rsidP="002040FF">
      <w:pPr>
        <w:pStyle w:val="ListParagraph"/>
        <w:numPr>
          <w:ilvl w:val="0"/>
          <w:numId w:val="21"/>
        </w:numPr>
        <w:tabs>
          <w:tab w:val="left" w:pos="2749"/>
        </w:tabs>
        <w:rPr>
          <w:rFonts w:ascii="Arial" w:hAnsi="Arial" w:cs="Arial"/>
          <w:bCs/>
          <w:color w:val="000000"/>
        </w:rPr>
      </w:pPr>
      <w:r w:rsidRPr="002040FF">
        <w:rPr>
          <w:rFonts w:ascii="Arial" w:hAnsi="Arial" w:cs="Arial"/>
          <w:bCs/>
          <w:color w:val="000000"/>
        </w:rPr>
        <w:t>No alternative would be as effective and less burdensome to affected private persons than the adopted regulation.</w:t>
      </w:r>
    </w:p>
    <w:p w14:paraId="53F3BBBB" w14:textId="77777777" w:rsidR="00CF295F" w:rsidRPr="00CF295F" w:rsidRDefault="00CF295F" w:rsidP="00CF295F">
      <w:pPr>
        <w:tabs>
          <w:tab w:val="left" w:pos="2749"/>
        </w:tabs>
        <w:rPr>
          <w:rFonts w:ascii="Arial" w:hAnsi="Arial" w:cs="Arial"/>
          <w:bCs/>
          <w:color w:val="000000"/>
        </w:rPr>
      </w:pPr>
    </w:p>
    <w:p w14:paraId="4875D345" w14:textId="6F0C6157" w:rsidR="00CF295F" w:rsidRPr="002040FF" w:rsidRDefault="00CF295F" w:rsidP="002040FF">
      <w:pPr>
        <w:pStyle w:val="ListParagraph"/>
        <w:numPr>
          <w:ilvl w:val="0"/>
          <w:numId w:val="21"/>
        </w:numPr>
        <w:tabs>
          <w:tab w:val="left" w:pos="2749"/>
        </w:tabs>
        <w:rPr>
          <w:rFonts w:ascii="Arial" w:hAnsi="Arial" w:cs="Arial"/>
          <w:bCs/>
          <w:color w:val="000000"/>
        </w:rPr>
      </w:pPr>
      <w:r w:rsidRPr="002040FF">
        <w:rPr>
          <w:rFonts w:ascii="Arial" w:hAnsi="Arial" w:cs="Arial"/>
          <w:bCs/>
          <w:color w:val="000000"/>
        </w:rPr>
        <w:t>No alternative would be more cost effective to affected private persons and equally effective in implementing the statutory policy or other provision of law. (reference ECONOMIC IMPACT ANALYSIS in ISOR)</w:t>
      </w:r>
    </w:p>
    <w:p w14:paraId="6B36CBD7" w14:textId="77777777" w:rsidR="00CF295F" w:rsidRPr="00CF295F" w:rsidRDefault="00CF295F" w:rsidP="00CF295F">
      <w:pPr>
        <w:tabs>
          <w:tab w:val="left" w:pos="2749"/>
        </w:tabs>
        <w:rPr>
          <w:rFonts w:ascii="Arial" w:hAnsi="Arial" w:cs="Arial"/>
          <w:bCs/>
          <w:color w:val="000000"/>
        </w:rPr>
      </w:pPr>
    </w:p>
    <w:p w14:paraId="67112908" w14:textId="7F53F8DD" w:rsidR="00DC50AD" w:rsidRDefault="00CF295F" w:rsidP="002040FF">
      <w:pPr>
        <w:pStyle w:val="ListParagraph"/>
        <w:numPr>
          <w:ilvl w:val="0"/>
          <w:numId w:val="21"/>
        </w:numPr>
        <w:tabs>
          <w:tab w:val="left" w:pos="2749"/>
        </w:tabs>
        <w:rPr>
          <w:rFonts w:ascii="Arial" w:hAnsi="Arial" w:cs="Arial"/>
          <w:color w:val="333333"/>
          <w:sz w:val="22"/>
          <w:szCs w:val="22"/>
          <w:bdr w:val="none" w:sz="0" w:space="0" w:color="auto" w:frame="1"/>
        </w:rPr>
      </w:pPr>
      <w:r w:rsidRPr="002040FF">
        <w:rPr>
          <w:rFonts w:ascii="Arial" w:hAnsi="Arial" w:cs="Arial"/>
          <w:bCs/>
          <w:color w:val="000000"/>
        </w:rPr>
        <w:t>No alternative considered would lessen any adverse economic impact on small business. (reference ECON</w:t>
      </w:r>
      <w:bookmarkStart w:id="1" w:name="_GoBack"/>
      <w:bookmarkEnd w:id="1"/>
      <w:r w:rsidRPr="002040FF">
        <w:rPr>
          <w:rFonts w:ascii="Arial" w:hAnsi="Arial" w:cs="Arial"/>
          <w:bCs/>
          <w:color w:val="000000"/>
        </w:rPr>
        <w:t>OMIC IMPACT ANALYSIS in ISOR)</w:t>
      </w:r>
      <w:r w:rsidR="000B6151" w:rsidRPr="002040FF">
        <w:rPr>
          <w:rFonts w:ascii="Arial" w:hAnsi="Arial" w:cs="Arial"/>
          <w:color w:val="333333"/>
          <w:sz w:val="22"/>
          <w:szCs w:val="22"/>
          <w:bdr w:val="none" w:sz="0" w:space="0" w:color="auto" w:frame="1"/>
        </w:rPr>
        <w:tab/>
      </w:r>
    </w:p>
    <w:p w14:paraId="0E101342" w14:textId="77777777" w:rsidR="002040FF" w:rsidRPr="002040FF" w:rsidRDefault="002040FF" w:rsidP="002040FF">
      <w:pPr>
        <w:pStyle w:val="ListParagraph"/>
        <w:rPr>
          <w:rFonts w:ascii="Arial" w:hAnsi="Arial" w:cs="Arial"/>
          <w:color w:val="333333"/>
          <w:sz w:val="22"/>
          <w:szCs w:val="22"/>
          <w:bdr w:val="none" w:sz="0" w:space="0" w:color="auto" w:frame="1"/>
        </w:rPr>
      </w:pPr>
    </w:p>
    <w:p w14:paraId="399DDAF0" w14:textId="48AF267E" w:rsidR="000B6151" w:rsidRPr="00C33CB2" w:rsidRDefault="000B6151" w:rsidP="00C33CB2">
      <w:pPr>
        <w:widowControl/>
        <w:rPr>
          <w:rFonts w:ascii="Arial" w:hAnsi="Arial" w:cs="Arial"/>
          <w:u w:val="single"/>
        </w:rPr>
      </w:pPr>
      <w:r w:rsidRPr="00E23C74">
        <w:rPr>
          <w:rFonts w:ascii="Arial" w:hAnsi="Arial" w:cs="Arial"/>
          <w:b/>
          <w:bCs/>
        </w:rPr>
        <w:t>FINDINGS</w:t>
      </w:r>
      <w:r w:rsidRPr="000321EB">
        <w:rPr>
          <w:rFonts w:ascii="Arial" w:hAnsi="Arial" w:cs="Arial"/>
          <w:b/>
          <w:bCs/>
        </w:rPr>
        <w:t xml:space="preserve"> (BASED ON INFORMATION, FACTS, EVIDENCE AND EXPERT OPINION) TO SUPPORT THE ALTERNATIVES DETERMINATION</w:t>
      </w:r>
    </w:p>
    <w:p w14:paraId="4C902BBE" w14:textId="5CC815E5" w:rsidR="00A213F8" w:rsidRDefault="00A213F8" w:rsidP="00A213F8">
      <w:pPr>
        <w:pStyle w:val="ListParagraph"/>
        <w:rPr>
          <w:rFonts w:ascii="Arial" w:hAnsi="Arial" w:cs="Arial"/>
          <w:bCs/>
        </w:rPr>
      </w:pPr>
    </w:p>
    <w:p w14:paraId="2A6A44EC" w14:textId="0FA6D180" w:rsidR="007A77C6" w:rsidRDefault="007A77C6" w:rsidP="0092158D">
      <w:pPr>
        <w:numPr>
          <w:ilvl w:val="0"/>
          <w:numId w:val="2"/>
        </w:numPr>
        <w:rPr>
          <w:rFonts w:ascii="Arial" w:hAnsi="Arial" w:cs="Arial"/>
        </w:rPr>
      </w:pPr>
      <w:r>
        <w:rPr>
          <w:rFonts w:ascii="Arial" w:hAnsi="Arial" w:cs="Arial"/>
        </w:rPr>
        <w:t xml:space="preserve">The Board finds that </w:t>
      </w:r>
      <w:r w:rsidR="00880119">
        <w:rPr>
          <w:rFonts w:ascii="Arial" w:hAnsi="Arial" w:cs="Arial"/>
        </w:rPr>
        <w:t>AB 2911 (Friedman, 2018)</w:t>
      </w:r>
      <w:r>
        <w:rPr>
          <w:rFonts w:ascii="Arial" w:hAnsi="Arial" w:cs="Arial"/>
        </w:rPr>
        <w:t xml:space="preserve"> added new requirements to Government Code for</w:t>
      </w:r>
      <w:r w:rsidR="00880119">
        <w:rPr>
          <w:rFonts w:ascii="Arial" w:hAnsi="Arial" w:cs="Arial"/>
        </w:rPr>
        <w:t xml:space="preserve"> the Board and the Office of the State Fire Marshal (OSFM) to survey subdivisions in the state for fire safety.</w:t>
      </w:r>
    </w:p>
    <w:p w14:paraId="6B057992" w14:textId="77777777" w:rsidR="007A77C6" w:rsidRDefault="007A77C6" w:rsidP="007A77C6">
      <w:pPr>
        <w:ind w:left="720"/>
        <w:rPr>
          <w:rFonts w:ascii="Arial" w:hAnsi="Arial" w:cs="Arial"/>
        </w:rPr>
      </w:pPr>
    </w:p>
    <w:p w14:paraId="6A55F13E" w14:textId="1ABA4D8C" w:rsidR="007A77C6" w:rsidRDefault="007A77C6" w:rsidP="0092158D">
      <w:pPr>
        <w:numPr>
          <w:ilvl w:val="0"/>
          <w:numId w:val="2"/>
        </w:numPr>
        <w:rPr>
          <w:rFonts w:ascii="Arial" w:hAnsi="Arial" w:cs="Arial"/>
        </w:rPr>
      </w:pPr>
      <w:r>
        <w:rPr>
          <w:rFonts w:ascii="Arial" w:hAnsi="Arial" w:cs="Arial"/>
        </w:rPr>
        <w:t xml:space="preserve">The Board finds that regulations are necessary to </w:t>
      </w:r>
      <w:r w:rsidR="00880119">
        <w:rPr>
          <w:rFonts w:ascii="Arial" w:hAnsi="Arial" w:cs="Arial"/>
        </w:rPr>
        <w:t>provide unambiguous and transparent information about the selection of subdivisions to survey under this program.</w:t>
      </w:r>
    </w:p>
    <w:p w14:paraId="7BBF2E23" w14:textId="77777777" w:rsidR="007A77C6" w:rsidRDefault="007A77C6" w:rsidP="007A77C6">
      <w:pPr>
        <w:pStyle w:val="ListParagraph"/>
        <w:rPr>
          <w:rFonts w:ascii="Arial" w:hAnsi="Arial" w:cs="Arial"/>
        </w:rPr>
      </w:pPr>
    </w:p>
    <w:p w14:paraId="0E7F92C3" w14:textId="1BD66A5E" w:rsidR="007A77C6" w:rsidRDefault="007A77C6" w:rsidP="007A77C6">
      <w:pPr>
        <w:pStyle w:val="ListParagraph"/>
        <w:numPr>
          <w:ilvl w:val="0"/>
          <w:numId w:val="16"/>
        </w:numPr>
        <w:rPr>
          <w:rFonts w:ascii="Arial" w:hAnsi="Arial" w:cs="Arial"/>
          <w:bCs/>
        </w:rPr>
      </w:pPr>
      <w:r w:rsidRPr="00777272">
        <w:rPr>
          <w:rFonts w:ascii="Arial" w:hAnsi="Arial" w:cs="Arial"/>
          <w:bCs/>
        </w:rPr>
        <w:t>The Board finds the adopted alternative fulfil</w:t>
      </w:r>
      <w:r>
        <w:rPr>
          <w:rFonts w:ascii="Arial" w:hAnsi="Arial" w:cs="Arial"/>
          <w:bCs/>
        </w:rPr>
        <w:t>ls the obligations of the Board</w:t>
      </w:r>
      <w:r w:rsidRPr="00777272">
        <w:rPr>
          <w:rFonts w:ascii="Arial" w:hAnsi="Arial" w:cs="Arial"/>
          <w:bCs/>
        </w:rPr>
        <w:t xml:space="preserve"> specified in statute, and represents a product based upon compromise and the greatest degree of consensus achievable at the time the Board authorized noticing of these </w:t>
      </w:r>
      <w:r>
        <w:rPr>
          <w:rFonts w:ascii="Arial" w:hAnsi="Arial" w:cs="Arial"/>
          <w:bCs/>
        </w:rPr>
        <w:t>adoptions</w:t>
      </w:r>
      <w:r w:rsidRPr="00777272">
        <w:rPr>
          <w:rFonts w:ascii="Arial" w:hAnsi="Arial" w:cs="Arial"/>
          <w:bCs/>
        </w:rPr>
        <w:t>.</w:t>
      </w:r>
    </w:p>
    <w:p w14:paraId="6CDE20E8" w14:textId="77777777" w:rsidR="000B6151" w:rsidRPr="00AD5B7F" w:rsidRDefault="000B6151" w:rsidP="000B6151">
      <w:pPr>
        <w:pStyle w:val="ListParagraph"/>
        <w:ind w:left="0"/>
        <w:rPr>
          <w:rFonts w:ascii="Arial" w:hAnsi="Arial" w:cs="Arial"/>
          <w:bCs/>
        </w:rPr>
      </w:pPr>
    </w:p>
    <w:p w14:paraId="6D368A6E" w14:textId="6B34A372" w:rsidR="000B6151" w:rsidRPr="00AD5B7F" w:rsidRDefault="000B6151" w:rsidP="000B6151">
      <w:pPr>
        <w:pStyle w:val="Heading2"/>
        <w:keepNext/>
        <w:rPr>
          <w:rFonts w:ascii="Arial" w:hAnsi="Arial" w:cs="Arial"/>
          <w:b/>
          <w:bCs/>
        </w:rPr>
      </w:pPr>
      <w:r w:rsidRPr="00AD5B7F">
        <w:rPr>
          <w:rFonts w:ascii="Arial" w:hAnsi="Arial" w:cs="Arial"/>
          <w:b/>
        </w:rPr>
        <w:t xml:space="preserve">BRIEF SYNOPSIS OF ADDITIONAL ALTERNATIVES CONSIDERED AND REJECTED </w:t>
      </w:r>
      <w:r w:rsidRPr="00AD5B7F">
        <w:rPr>
          <w:rFonts w:ascii="Arial" w:hAnsi="Arial" w:cs="Arial"/>
          <w:b/>
          <w:bCs/>
        </w:rPr>
        <w:t>(</w:t>
      </w:r>
      <w:r w:rsidRPr="00AD5B7F">
        <w:rPr>
          <w:rFonts w:ascii="Arial" w:hAnsi="Arial" w:cs="Arial"/>
          <w:b/>
        </w:rPr>
        <w:t>update, pursuant to GOV §11346.9(a)(1)),</w:t>
      </w:r>
      <w:r w:rsidRPr="00AD5B7F">
        <w:rPr>
          <w:rFonts w:ascii="Arial" w:hAnsi="Arial" w:cs="Arial"/>
          <w:b/>
          <w:bCs/>
        </w:rPr>
        <w:t xml:space="preserve"> of information pursuant to </w:t>
      </w:r>
      <w:r w:rsidRPr="00AD5B7F">
        <w:rPr>
          <w:rFonts w:ascii="Arial" w:hAnsi="Arial" w:cs="Arial"/>
          <w:b/>
        </w:rPr>
        <w:t>GOV §</w:t>
      </w:r>
      <w:r w:rsidRPr="00AD5B7F">
        <w:rPr>
          <w:rFonts w:ascii="Arial" w:hAnsi="Arial" w:cs="Arial"/>
          <w:b/>
          <w:bCs/>
        </w:rPr>
        <w:t>11346.2(b)(4))</w:t>
      </w:r>
    </w:p>
    <w:p w14:paraId="42ACF9F5" w14:textId="77777777" w:rsidR="00880119" w:rsidRDefault="00880119" w:rsidP="00880119">
      <w:pPr>
        <w:rPr>
          <w:rFonts w:ascii="Arial" w:hAnsi="Arial" w:cs="Arial"/>
          <w:b/>
          <w:bCs/>
        </w:rPr>
      </w:pPr>
      <w:r>
        <w:rPr>
          <w:rFonts w:ascii="Arial" w:hAnsi="Arial" w:cs="Arial"/>
          <w:b/>
          <w:bCs/>
        </w:rPr>
        <w:t>Alternative 1: No Action Alternative</w:t>
      </w:r>
    </w:p>
    <w:p w14:paraId="00FE1223" w14:textId="77777777" w:rsidR="00880119" w:rsidRPr="00E61EEB" w:rsidRDefault="00880119" w:rsidP="00880119">
      <w:pPr>
        <w:rPr>
          <w:rFonts w:ascii="Arial" w:hAnsi="Arial" w:cs="Arial"/>
          <w:bCs/>
        </w:rPr>
      </w:pPr>
      <w:r>
        <w:rPr>
          <w:rFonts w:ascii="Arial" w:hAnsi="Arial" w:cs="Arial"/>
          <w:bCs/>
        </w:rPr>
        <w:t>The Board considered taking no action, since the statutory language in PRC 4920.5 is rather prescriptive in nature and requires little to no interpretation or clarification. However, the Board was concerned about creating confusion among the regulated public regarding which subdivisions would be surveyed and what qualified as a “secondary egress route,” and felt that clarifying regulations were necessary.</w:t>
      </w:r>
    </w:p>
    <w:p w14:paraId="2E0A6BEF" w14:textId="77777777" w:rsidR="00880119" w:rsidRDefault="00880119" w:rsidP="00880119">
      <w:pPr>
        <w:rPr>
          <w:rFonts w:ascii="Arial" w:hAnsi="Arial" w:cs="Arial"/>
          <w:b/>
          <w:bCs/>
        </w:rPr>
      </w:pPr>
    </w:p>
    <w:p w14:paraId="60DB7189" w14:textId="77777777" w:rsidR="00880119" w:rsidRPr="00BB7F20" w:rsidRDefault="00880119" w:rsidP="00880119">
      <w:pPr>
        <w:rPr>
          <w:rFonts w:ascii="Arial" w:hAnsi="Arial" w:cs="Arial"/>
          <w:b/>
          <w:bCs/>
        </w:rPr>
      </w:pPr>
      <w:r w:rsidRPr="004B58F7">
        <w:rPr>
          <w:rFonts w:ascii="Arial" w:hAnsi="Arial" w:cs="Arial"/>
          <w:b/>
          <w:bCs/>
        </w:rPr>
        <w:t xml:space="preserve">Alternative </w:t>
      </w:r>
      <w:r>
        <w:rPr>
          <w:rFonts w:ascii="Arial" w:hAnsi="Arial" w:cs="Arial"/>
          <w:b/>
          <w:bCs/>
        </w:rPr>
        <w:t>2</w:t>
      </w:r>
      <w:r w:rsidRPr="004B58F7">
        <w:rPr>
          <w:rFonts w:ascii="Arial" w:hAnsi="Arial" w:cs="Arial"/>
          <w:b/>
          <w:bCs/>
        </w:rPr>
        <w:t xml:space="preserve">: </w:t>
      </w:r>
      <w:r>
        <w:rPr>
          <w:rFonts w:ascii="Arial" w:hAnsi="Arial" w:cs="Arial"/>
          <w:b/>
          <w:bCs/>
        </w:rPr>
        <w:t>Copying Statute Verbatim</w:t>
      </w:r>
    </w:p>
    <w:p w14:paraId="5D9F8593" w14:textId="77777777" w:rsidR="00880119" w:rsidRDefault="00880119" w:rsidP="00880119">
      <w:pPr>
        <w:rPr>
          <w:rFonts w:ascii="Arial" w:hAnsi="Arial" w:cs="Arial"/>
          <w:bCs/>
        </w:rPr>
      </w:pPr>
      <w:r>
        <w:rPr>
          <w:rFonts w:ascii="Arial" w:hAnsi="Arial" w:cs="Arial"/>
          <w:bCs/>
        </w:rPr>
        <w:t>The Board considered copying statute verbatim into regulation. However, the Board noted a few places that could use further clarification and alignment with existing Board rules.</w:t>
      </w:r>
    </w:p>
    <w:p w14:paraId="1D36E1EE" w14:textId="77777777" w:rsidR="007A77C6" w:rsidRDefault="007A77C6" w:rsidP="007A77C6">
      <w:pPr>
        <w:rPr>
          <w:rFonts w:ascii="Arial" w:hAnsi="Arial" w:cs="Arial"/>
          <w:bCs/>
        </w:rPr>
      </w:pPr>
    </w:p>
    <w:p w14:paraId="293921E4" w14:textId="77777777" w:rsidR="004F08E1" w:rsidRDefault="005874E4" w:rsidP="004F08E1">
      <w:pPr>
        <w:pStyle w:val="BodyText2"/>
        <w:spacing w:after="0" w:line="240" w:lineRule="auto"/>
        <w:rPr>
          <w:rFonts w:ascii="Arial" w:hAnsi="Arial" w:cs="Arial"/>
          <w:b/>
          <w:color w:val="000000"/>
          <w:u w:val="single"/>
        </w:rPr>
      </w:pPr>
      <w:r w:rsidRPr="00AD5B7F">
        <w:rPr>
          <w:rFonts w:ascii="Arial" w:hAnsi="Arial" w:cs="Arial"/>
          <w:b/>
          <w:color w:val="000000"/>
          <w:u w:val="single"/>
        </w:rPr>
        <w:t xml:space="preserve">SUMMARY AND RESPONSE TO COMMENTS (pursuant to </w:t>
      </w:r>
      <w:r w:rsidR="004A2252" w:rsidRPr="00AD5B7F">
        <w:rPr>
          <w:rFonts w:ascii="Arial" w:hAnsi="Arial" w:cs="Arial"/>
          <w:b/>
          <w:color w:val="000000"/>
          <w:u w:val="single"/>
        </w:rPr>
        <w:t>GOV</w:t>
      </w:r>
      <w:r w:rsidRPr="00AD5B7F">
        <w:rPr>
          <w:rFonts w:ascii="Arial" w:hAnsi="Arial" w:cs="Arial"/>
          <w:b/>
          <w:color w:val="000000"/>
          <w:u w:val="single"/>
        </w:rPr>
        <w:t xml:space="preserve"> 11346.9(a)(3))</w:t>
      </w:r>
    </w:p>
    <w:p w14:paraId="5586E8D9" w14:textId="652867C0" w:rsidR="004F08E1" w:rsidRDefault="00241C0A" w:rsidP="009A31FF">
      <w:pPr>
        <w:rPr>
          <w:b/>
        </w:rPr>
      </w:pPr>
      <w:r>
        <w:t xml:space="preserve">The Board received </w:t>
      </w:r>
      <w:r w:rsidR="00880119">
        <w:t>no</w:t>
      </w:r>
      <w:r>
        <w:t xml:space="preserve"> comment</w:t>
      </w:r>
      <w:r w:rsidR="00880119">
        <w:t>s</w:t>
      </w:r>
      <w:r w:rsidR="00E23C74">
        <w:t xml:space="preserve"> on the proposed rulemaking</w:t>
      </w:r>
      <w:r w:rsidR="00880119">
        <w:t>.</w:t>
      </w:r>
      <w:r>
        <w:t xml:space="preserve"> </w:t>
      </w:r>
    </w:p>
    <w:sectPr w:rsidR="004F08E1" w:rsidSect="00510F8A">
      <w:footerReference w:type="default" r:id="rId8"/>
      <w:type w:val="continuous"/>
      <w:pgSz w:w="12190" w:h="15700"/>
      <w:pgMar w:top="900" w:right="1440" w:bottom="990" w:left="1440" w:header="28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129B" w14:textId="77777777" w:rsidR="00AA10BC" w:rsidRDefault="00AA10BC">
      <w:r>
        <w:separator/>
      </w:r>
    </w:p>
  </w:endnote>
  <w:endnote w:type="continuationSeparator" w:id="0">
    <w:p w14:paraId="6059914F" w14:textId="77777777" w:rsidR="00AA10BC" w:rsidRDefault="00AA10BC">
      <w:r>
        <w:continuationSeparator/>
      </w:r>
    </w:p>
  </w:endnote>
  <w:endnote w:type="continuationNotice" w:id="1">
    <w:p w14:paraId="2CBC0F99" w14:textId="77777777" w:rsidR="00AA10BC" w:rsidRDefault="00AA1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CPAOQ+TimesNewRomanPS-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45A0" w14:textId="26214204" w:rsidR="001E6540" w:rsidRPr="00510F8A" w:rsidRDefault="001E6540">
    <w:pPr>
      <w:pStyle w:val="Footer"/>
      <w:jc w:val="center"/>
    </w:pPr>
    <w:r w:rsidRPr="00510F8A">
      <w:t xml:space="preserve">Page </w:t>
    </w:r>
    <w:r w:rsidRPr="00510F8A">
      <w:rPr>
        <w:bCs/>
      </w:rPr>
      <w:fldChar w:fldCharType="begin"/>
    </w:r>
    <w:r w:rsidRPr="00510F8A">
      <w:rPr>
        <w:bCs/>
      </w:rPr>
      <w:instrText xml:space="preserve"> PAGE </w:instrText>
    </w:r>
    <w:r w:rsidRPr="00510F8A">
      <w:rPr>
        <w:bCs/>
      </w:rPr>
      <w:fldChar w:fldCharType="separate"/>
    </w:r>
    <w:r w:rsidR="00362DCC">
      <w:rPr>
        <w:bCs/>
        <w:noProof/>
      </w:rPr>
      <w:t>2</w:t>
    </w:r>
    <w:r w:rsidRPr="00510F8A">
      <w:rPr>
        <w:bCs/>
      </w:rPr>
      <w:fldChar w:fldCharType="end"/>
    </w:r>
    <w:r w:rsidRPr="00510F8A">
      <w:t xml:space="preserve"> of </w:t>
    </w:r>
    <w:r w:rsidRPr="00510F8A">
      <w:rPr>
        <w:bCs/>
      </w:rPr>
      <w:fldChar w:fldCharType="begin"/>
    </w:r>
    <w:r w:rsidRPr="00510F8A">
      <w:rPr>
        <w:bCs/>
      </w:rPr>
      <w:instrText xml:space="preserve"> NUMPAGES  </w:instrText>
    </w:r>
    <w:r w:rsidRPr="00510F8A">
      <w:rPr>
        <w:bCs/>
      </w:rPr>
      <w:fldChar w:fldCharType="separate"/>
    </w:r>
    <w:r w:rsidR="00362DCC">
      <w:rPr>
        <w:bCs/>
        <w:noProof/>
      </w:rPr>
      <w:t>2</w:t>
    </w:r>
    <w:r w:rsidRPr="00510F8A">
      <w:rPr>
        <w:bCs/>
      </w:rPr>
      <w:fldChar w:fldCharType="end"/>
    </w:r>
    <w:r w:rsidR="00362DCC">
      <w:rPr>
        <w:bCs/>
      </w:rPr>
      <w:tab/>
    </w:r>
    <w:r w:rsidR="00362DCC">
      <w:rPr>
        <w:bCs/>
      </w:rPr>
      <w:tab/>
      <w:t>FULL 11 (a) (2)</w:t>
    </w:r>
  </w:p>
  <w:p w14:paraId="2E78BF5A" w14:textId="77777777" w:rsidR="001E6540" w:rsidRDefault="001E6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19BE" w14:textId="77777777" w:rsidR="00AA10BC" w:rsidRDefault="00AA10BC">
      <w:r>
        <w:separator/>
      </w:r>
    </w:p>
  </w:footnote>
  <w:footnote w:type="continuationSeparator" w:id="0">
    <w:p w14:paraId="3A768043" w14:textId="77777777" w:rsidR="00AA10BC" w:rsidRDefault="00AA10BC">
      <w:r>
        <w:continuationSeparator/>
      </w:r>
    </w:p>
  </w:footnote>
  <w:footnote w:type="continuationNotice" w:id="1">
    <w:p w14:paraId="491733AE" w14:textId="77777777" w:rsidR="00AA10BC" w:rsidRDefault="00AA10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C56"/>
    <w:multiLevelType w:val="hybridMultilevel"/>
    <w:tmpl w:val="32EA94F2"/>
    <w:lvl w:ilvl="0" w:tplc="823A85E2">
      <w:start w:val="1"/>
      <w:numFmt w:val="lowerLetter"/>
      <w:lvlText w:val="(%1)"/>
      <w:lvlJc w:val="left"/>
      <w:pPr>
        <w:ind w:left="129" w:hanging="149"/>
        <w:jc w:val="right"/>
      </w:pPr>
      <w:rPr>
        <w:rFonts w:ascii="Calibri Light" w:eastAsia="Calibri Light" w:hAnsi="Calibri Light" w:hint="default"/>
        <w:w w:val="104"/>
        <w:sz w:val="11"/>
        <w:szCs w:val="11"/>
      </w:rPr>
    </w:lvl>
    <w:lvl w:ilvl="1" w:tplc="BFE4085E">
      <w:start w:val="1"/>
      <w:numFmt w:val="decimal"/>
      <w:lvlText w:val="(%2)"/>
      <w:lvlJc w:val="left"/>
      <w:pPr>
        <w:ind w:left="129" w:hanging="153"/>
      </w:pPr>
      <w:rPr>
        <w:rFonts w:ascii="Calibri Light" w:eastAsia="Calibri Light" w:hAnsi="Calibri Light" w:hint="default"/>
        <w:w w:val="104"/>
        <w:sz w:val="11"/>
        <w:szCs w:val="11"/>
      </w:rPr>
    </w:lvl>
    <w:lvl w:ilvl="2" w:tplc="7EA296FE">
      <w:start w:val="1"/>
      <w:numFmt w:val="bullet"/>
      <w:lvlText w:val="•"/>
      <w:lvlJc w:val="left"/>
      <w:pPr>
        <w:ind w:left="1126" w:hanging="153"/>
      </w:pPr>
      <w:rPr>
        <w:rFonts w:hint="default"/>
      </w:rPr>
    </w:lvl>
    <w:lvl w:ilvl="3" w:tplc="390C0A70">
      <w:start w:val="1"/>
      <w:numFmt w:val="bullet"/>
      <w:lvlText w:val="•"/>
      <w:lvlJc w:val="left"/>
      <w:pPr>
        <w:ind w:left="2123" w:hanging="153"/>
      </w:pPr>
      <w:rPr>
        <w:rFonts w:hint="default"/>
      </w:rPr>
    </w:lvl>
    <w:lvl w:ilvl="4" w:tplc="C5C6DB54">
      <w:start w:val="1"/>
      <w:numFmt w:val="bullet"/>
      <w:lvlText w:val="•"/>
      <w:lvlJc w:val="left"/>
      <w:pPr>
        <w:ind w:left="3119" w:hanging="153"/>
      </w:pPr>
      <w:rPr>
        <w:rFonts w:hint="default"/>
      </w:rPr>
    </w:lvl>
    <w:lvl w:ilvl="5" w:tplc="A106F0A8">
      <w:start w:val="1"/>
      <w:numFmt w:val="bullet"/>
      <w:lvlText w:val="•"/>
      <w:lvlJc w:val="left"/>
      <w:pPr>
        <w:ind w:left="4116" w:hanging="153"/>
      </w:pPr>
      <w:rPr>
        <w:rFonts w:hint="default"/>
      </w:rPr>
    </w:lvl>
    <w:lvl w:ilvl="6" w:tplc="EBBE9B1C">
      <w:start w:val="1"/>
      <w:numFmt w:val="bullet"/>
      <w:lvlText w:val="•"/>
      <w:lvlJc w:val="left"/>
      <w:pPr>
        <w:ind w:left="5113" w:hanging="153"/>
      </w:pPr>
      <w:rPr>
        <w:rFonts w:hint="default"/>
      </w:rPr>
    </w:lvl>
    <w:lvl w:ilvl="7" w:tplc="3048C312">
      <w:start w:val="1"/>
      <w:numFmt w:val="bullet"/>
      <w:lvlText w:val="•"/>
      <w:lvlJc w:val="left"/>
      <w:pPr>
        <w:ind w:left="6109" w:hanging="153"/>
      </w:pPr>
      <w:rPr>
        <w:rFonts w:hint="default"/>
      </w:rPr>
    </w:lvl>
    <w:lvl w:ilvl="8" w:tplc="FDA8AF46">
      <w:start w:val="1"/>
      <w:numFmt w:val="bullet"/>
      <w:lvlText w:val="•"/>
      <w:lvlJc w:val="left"/>
      <w:pPr>
        <w:ind w:left="7106" w:hanging="153"/>
      </w:pPr>
      <w:rPr>
        <w:rFonts w:hint="default"/>
      </w:rPr>
    </w:lvl>
  </w:abstractNum>
  <w:abstractNum w:abstractNumId="1" w15:restartNumberingAfterBreak="0">
    <w:nsid w:val="11E24EA2"/>
    <w:multiLevelType w:val="hybridMultilevel"/>
    <w:tmpl w:val="C43E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D1818"/>
    <w:multiLevelType w:val="hybridMultilevel"/>
    <w:tmpl w:val="F746D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E65E3"/>
    <w:multiLevelType w:val="hybridMultilevel"/>
    <w:tmpl w:val="1F5E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E54"/>
    <w:multiLevelType w:val="hybridMultilevel"/>
    <w:tmpl w:val="DD1AA7D2"/>
    <w:lvl w:ilvl="0" w:tplc="CF9E8280">
      <w:start w:val="1"/>
      <w:numFmt w:val="bullet"/>
      <w:lvlText w:val="•"/>
      <w:lvlJc w:val="left"/>
      <w:pPr>
        <w:ind w:left="145" w:hanging="519"/>
      </w:pPr>
      <w:rPr>
        <w:rFonts w:ascii="Times New Roman" w:eastAsia="Times New Roman" w:hAnsi="Times New Roman" w:hint="default"/>
        <w:w w:val="104"/>
        <w:sz w:val="16"/>
        <w:szCs w:val="16"/>
      </w:rPr>
    </w:lvl>
    <w:lvl w:ilvl="1" w:tplc="FA5C45B4">
      <w:start w:val="1"/>
      <w:numFmt w:val="bullet"/>
      <w:lvlText w:val="•"/>
      <w:lvlJc w:val="left"/>
      <w:pPr>
        <w:ind w:left="1040" w:hanging="519"/>
      </w:pPr>
      <w:rPr>
        <w:rFonts w:hint="default"/>
      </w:rPr>
    </w:lvl>
    <w:lvl w:ilvl="2" w:tplc="61D0C218">
      <w:start w:val="1"/>
      <w:numFmt w:val="bullet"/>
      <w:lvlText w:val="•"/>
      <w:lvlJc w:val="left"/>
      <w:pPr>
        <w:ind w:left="1936" w:hanging="519"/>
      </w:pPr>
      <w:rPr>
        <w:rFonts w:hint="default"/>
      </w:rPr>
    </w:lvl>
    <w:lvl w:ilvl="3" w:tplc="B7BAF88C">
      <w:start w:val="1"/>
      <w:numFmt w:val="bullet"/>
      <w:lvlText w:val="•"/>
      <w:lvlJc w:val="left"/>
      <w:pPr>
        <w:ind w:left="2831" w:hanging="519"/>
      </w:pPr>
      <w:rPr>
        <w:rFonts w:hint="default"/>
      </w:rPr>
    </w:lvl>
    <w:lvl w:ilvl="4" w:tplc="D2C8C998">
      <w:start w:val="1"/>
      <w:numFmt w:val="bullet"/>
      <w:lvlText w:val="•"/>
      <w:lvlJc w:val="left"/>
      <w:pPr>
        <w:ind w:left="3727" w:hanging="519"/>
      </w:pPr>
      <w:rPr>
        <w:rFonts w:hint="default"/>
      </w:rPr>
    </w:lvl>
    <w:lvl w:ilvl="5" w:tplc="4FE6ACEA">
      <w:start w:val="1"/>
      <w:numFmt w:val="bullet"/>
      <w:lvlText w:val="•"/>
      <w:lvlJc w:val="left"/>
      <w:pPr>
        <w:ind w:left="4622" w:hanging="519"/>
      </w:pPr>
      <w:rPr>
        <w:rFonts w:hint="default"/>
      </w:rPr>
    </w:lvl>
    <w:lvl w:ilvl="6" w:tplc="2DA8E476">
      <w:start w:val="1"/>
      <w:numFmt w:val="bullet"/>
      <w:lvlText w:val="•"/>
      <w:lvlJc w:val="left"/>
      <w:pPr>
        <w:ind w:left="5518" w:hanging="519"/>
      </w:pPr>
      <w:rPr>
        <w:rFonts w:hint="default"/>
      </w:rPr>
    </w:lvl>
    <w:lvl w:ilvl="7" w:tplc="02586326">
      <w:start w:val="1"/>
      <w:numFmt w:val="bullet"/>
      <w:lvlText w:val="•"/>
      <w:lvlJc w:val="left"/>
      <w:pPr>
        <w:ind w:left="6413" w:hanging="519"/>
      </w:pPr>
      <w:rPr>
        <w:rFonts w:hint="default"/>
      </w:rPr>
    </w:lvl>
    <w:lvl w:ilvl="8" w:tplc="132E51AE">
      <w:start w:val="1"/>
      <w:numFmt w:val="bullet"/>
      <w:lvlText w:val="•"/>
      <w:lvlJc w:val="left"/>
      <w:pPr>
        <w:ind w:left="7309" w:hanging="519"/>
      </w:pPr>
      <w:rPr>
        <w:rFonts w:hint="default"/>
      </w:rPr>
    </w:lvl>
  </w:abstractNum>
  <w:abstractNum w:abstractNumId="5" w15:restartNumberingAfterBreak="0">
    <w:nsid w:val="30CC46D1"/>
    <w:multiLevelType w:val="hybridMultilevel"/>
    <w:tmpl w:val="F0CA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E2463"/>
    <w:multiLevelType w:val="hybridMultilevel"/>
    <w:tmpl w:val="4C3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0015A"/>
    <w:multiLevelType w:val="hybridMultilevel"/>
    <w:tmpl w:val="0074C452"/>
    <w:lvl w:ilvl="0" w:tplc="1750CFCC">
      <w:start w:val="1"/>
      <w:numFmt w:val="decimal"/>
      <w:lvlText w:val="%1)"/>
      <w:lvlJc w:val="left"/>
      <w:pPr>
        <w:ind w:left="605" w:hanging="605"/>
      </w:pPr>
      <w:rPr>
        <w:rFonts w:ascii="Times New Roman" w:eastAsia="Times New Roman" w:hAnsi="Times New Roman" w:hint="default"/>
        <w:w w:val="104"/>
        <w:sz w:val="16"/>
        <w:szCs w:val="16"/>
      </w:rPr>
    </w:lvl>
    <w:lvl w:ilvl="1" w:tplc="6CA806A2">
      <w:start w:val="1"/>
      <w:numFmt w:val="upperLetter"/>
      <w:lvlText w:val="(%2)"/>
      <w:lvlJc w:val="left"/>
      <w:pPr>
        <w:ind w:left="1075" w:hanging="189"/>
      </w:pPr>
      <w:rPr>
        <w:rFonts w:ascii="Calibri Light" w:eastAsia="Calibri Light" w:hAnsi="Calibri Light" w:hint="default"/>
        <w:w w:val="104"/>
        <w:sz w:val="13"/>
        <w:szCs w:val="13"/>
      </w:rPr>
    </w:lvl>
    <w:lvl w:ilvl="2" w:tplc="D97AD63C">
      <w:start w:val="1"/>
      <w:numFmt w:val="bullet"/>
      <w:lvlText w:val="•"/>
      <w:lvlJc w:val="left"/>
      <w:pPr>
        <w:ind w:left="2016" w:hanging="189"/>
      </w:pPr>
      <w:rPr>
        <w:rFonts w:hint="default"/>
      </w:rPr>
    </w:lvl>
    <w:lvl w:ilvl="3" w:tplc="6E064986">
      <w:start w:val="1"/>
      <w:numFmt w:val="bullet"/>
      <w:lvlText w:val="•"/>
      <w:lvlJc w:val="left"/>
      <w:pPr>
        <w:ind w:left="2956" w:hanging="189"/>
      </w:pPr>
      <w:rPr>
        <w:rFonts w:hint="default"/>
      </w:rPr>
    </w:lvl>
    <w:lvl w:ilvl="4" w:tplc="30326BB0">
      <w:start w:val="1"/>
      <w:numFmt w:val="bullet"/>
      <w:lvlText w:val="•"/>
      <w:lvlJc w:val="left"/>
      <w:pPr>
        <w:ind w:left="3897" w:hanging="189"/>
      </w:pPr>
      <w:rPr>
        <w:rFonts w:hint="default"/>
      </w:rPr>
    </w:lvl>
    <w:lvl w:ilvl="5" w:tplc="CB2E435C">
      <w:start w:val="1"/>
      <w:numFmt w:val="bullet"/>
      <w:lvlText w:val="•"/>
      <w:lvlJc w:val="left"/>
      <w:pPr>
        <w:ind w:left="4837" w:hanging="189"/>
      </w:pPr>
      <w:rPr>
        <w:rFonts w:hint="default"/>
      </w:rPr>
    </w:lvl>
    <w:lvl w:ilvl="6" w:tplc="930E2D6E">
      <w:start w:val="1"/>
      <w:numFmt w:val="bullet"/>
      <w:lvlText w:val="•"/>
      <w:lvlJc w:val="left"/>
      <w:pPr>
        <w:ind w:left="5778" w:hanging="189"/>
      </w:pPr>
      <w:rPr>
        <w:rFonts w:hint="default"/>
      </w:rPr>
    </w:lvl>
    <w:lvl w:ilvl="7" w:tplc="5B206C6C">
      <w:start w:val="1"/>
      <w:numFmt w:val="bullet"/>
      <w:lvlText w:val="•"/>
      <w:lvlJc w:val="left"/>
      <w:pPr>
        <w:ind w:left="6718" w:hanging="189"/>
      </w:pPr>
      <w:rPr>
        <w:rFonts w:hint="default"/>
      </w:rPr>
    </w:lvl>
    <w:lvl w:ilvl="8" w:tplc="C1F2D9EC">
      <w:start w:val="1"/>
      <w:numFmt w:val="bullet"/>
      <w:lvlText w:val="•"/>
      <w:lvlJc w:val="left"/>
      <w:pPr>
        <w:ind w:left="7659" w:hanging="189"/>
      </w:pPr>
      <w:rPr>
        <w:rFonts w:hint="default"/>
      </w:rPr>
    </w:lvl>
  </w:abstractNum>
  <w:abstractNum w:abstractNumId="8" w15:restartNumberingAfterBreak="0">
    <w:nsid w:val="38DD2457"/>
    <w:multiLevelType w:val="hybridMultilevel"/>
    <w:tmpl w:val="8772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BF0206"/>
    <w:multiLevelType w:val="hybridMultilevel"/>
    <w:tmpl w:val="B79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20DAE"/>
    <w:multiLevelType w:val="hybridMultilevel"/>
    <w:tmpl w:val="1F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81B3B"/>
    <w:multiLevelType w:val="hybridMultilevel"/>
    <w:tmpl w:val="C1E4F3B8"/>
    <w:lvl w:ilvl="0" w:tplc="6040EE8C">
      <w:start w:val="1"/>
      <w:numFmt w:val="decimal"/>
      <w:lvlText w:val="%1."/>
      <w:lvlJc w:val="left"/>
      <w:pPr>
        <w:ind w:left="737" w:hanging="133"/>
      </w:pPr>
      <w:rPr>
        <w:rFonts w:ascii="Calibri Light" w:eastAsia="Calibri Light" w:hAnsi="Calibri Light" w:hint="default"/>
        <w:w w:val="104"/>
        <w:sz w:val="13"/>
        <w:szCs w:val="13"/>
      </w:rPr>
    </w:lvl>
    <w:lvl w:ilvl="1" w:tplc="24D203A6">
      <w:start w:val="1"/>
      <w:numFmt w:val="bullet"/>
      <w:lvlText w:val="•"/>
      <w:lvlJc w:val="left"/>
      <w:pPr>
        <w:ind w:left="1574" w:hanging="133"/>
      </w:pPr>
      <w:rPr>
        <w:rFonts w:hint="default"/>
      </w:rPr>
    </w:lvl>
    <w:lvl w:ilvl="2" w:tplc="52AE3C64">
      <w:start w:val="1"/>
      <w:numFmt w:val="bullet"/>
      <w:lvlText w:val="•"/>
      <w:lvlJc w:val="left"/>
      <w:pPr>
        <w:ind w:left="2410" w:hanging="133"/>
      </w:pPr>
      <w:rPr>
        <w:rFonts w:hint="default"/>
      </w:rPr>
    </w:lvl>
    <w:lvl w:ilvl="3" w:tplc="2BB2DA10">
      <w:start w:val="1"/>
      <w:numFmt w:val="bullet"/>
      <w:lvlText w:val="•"/>
      <w:lvlJc w:val="left"/>
      <w:pPr>
        <w:ind w:left="3246" w:hanging="133"/>
      </w:pPr>
      <w:rPr>
        <w:rFonts w:hint="default"/>
      </w:rPr>
    </w:lvl>
    <w:lvl w:ilvl="4" w:tplc="2AB60732">
      <w:start w:val="1"/>
      <w:numFmt w:val="bullet"/>
      <w:lvlText w:val="•"/>
      <w:lvlJc w:val="left"/>
      <w:pPr>
        <w:ind w:left="4082" w:hanging="133"/>
      </w:pPr>
      <w:rPr>
        <w:rFonts w:hint="default"/>
      </w:rPr>
    </w:lvl>
    <w:lvl w:ilvl="5" w:tplc="5A0CED14">
      <w:start w:val="1"/>
      <w:numFmt w:val="bullet"/>
      <w:lvlText w:val="•"/>
      <w:lvlJc w:val="left"/>
      <w:pPr>
        <w:ind w:left="4918" w:hanging="133"/>
      </w:pPr>
      <w:rPr>
        <w:rFonts w:hint="default"/>
      </w:rPr>
    </w:lvl>
    <w:lvl w:ilvl="6" w:tplc="C19AEBF2">
      <w:start w:val="1"/>
      <w:numFmt w:val="bullet"/>
      <w:lvlText w:val="•"/>
      <w:lvlJc w:val="left"/>
      <w:pPr>
        <w:ind w:left="5755" w:hanging="133"/>
      </w:pPr>
      <w:rPr>
        <w:rFonts w:hint="default"/>
      </w:rPr>
    </w:lvl>
    <w:lvl w:ilvl="7" w:tplc="6478D7BC">
      <w:start w:val="1"/>
      <w:numFmt w:val="bullet"/>
      <w:lvlText w:val="•"/>
      <w:lvlJc w:val="left"/>
      <w:pPr>
        <w:ind w:left="6591" w:hanging="133"/>
      </w:pPr>
      <w:rPr>
        <w:rFonts w:hint="default"/>
      </w:rPr>
    </w:lvl>
    <w:lvl w:ilvl="8" w:tplc="C0A2AA28">
      <w:start w:val="1"/>
      <w:numFmt w:val="bullet"/>
      <w:lvlText w:val="•"/>
      <w:lvlJc w:val="left"/>
      <w:pPr>
        <w:ind w:left="7427" w:hanging="133"/>
      </w:pPr>
      <w:rPr>
        <w:rFonts w:hint="default"/>
      </w:rPr>
    </w:lvl>
  </w:abstractNum>
  <w:abstractNum w:abstractNumId="12"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303B2"/>
    <w:multiLevelType w:val="hybridMultilevel"/>
    <w:tmpl w:val="731213A0"/>
    <w:lvl w:ilvl="0" w:tplc="029464EE">
      <w:start w:val="1"/>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7771073"/>
    <w:multiLevelType w:val="hybridMultilevel"/>
    <w:tmpl w:val="70C81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427AC"/>
    <w:multiLevelType w:val="hybridMultilevel"/>
    <w:tmpl w:val="6DCCC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DD0480"/>
    <w:multiLevelType w:val="hybridMultilevel"/>
    <w:tmpl w:val="9FAC3726"/>
    <w:lvl w:ilvl="0" w:tplc="32A0722C">
      <w:start w:val="1"/>
      <w:numFmt w:val="lowerLetter"/>
      <w:lvlText w:val="(%1)"/>
      <w:lvlJc w:val="left"/>
      <w:pPr>
        <w:ind w:left="131" w:hanging="163"/>
      </w:pPr>
      <w:rPr>
        <w:rFonts w:ascii="Calibri Light" w:eastAsia="Calibri Light" w:hAnsi="Calibri Light" w:hint="default"/>
        <w:w w:val="104"/>
        <w:sz w:val="12"/>
        <w:szCs w:val="12"/>
      </w:rPr>
    </w:lvl>
    <w:lvl w:ilvl="1" w:tplc="995A9E08">
      <w:start w:val="1"/>
      <w:numFmt w:val="decimal"/>
      <w:lvlText w:val="(%2)"/>
      <w:lvlJc w:val="left"/>
      <w:pPr>
        <w:ind w:left="131" w:hanging="167"/>
      </w:pPr>
      <w:rPr>
        <w:rFonts w:ascii="Calibri Light" w:eastAsia="Calibri Light" w:hAnsi="Calibri Light" w:hint="default"/>
        <w:w w:val="104"/>
        <w:sz w:val="12"/>
        <w:szCs w:val="12"/>
      </w:rPr>
    </w:lvl>
    <w:lvl w:ilvl="2" w:tplc="1E1EE1B8">
      <w:start w:val="1"/>
      <w:numFmt w:val="bullet"/>
      <w:lvlText w:val="•"/>
      <w:lvlJc w:val="left"/>
      <w:pPr>
        <w:ind w:left="1925" w:hanging="167"/>
      </w:pPr>
      <w:rPr>
        <w:rFonts w:hint="default"/>
      </w:rPr>
    </w:lvl>
    <w:lvl w:ilvl="3" w:tplc="ED0098BE">
      <w:start w:val="1"/>
      <w:numFmt w:val="bullet"/>
      <w:lvlText w:val="•"/>
      <w:lvlJc w:val="left"/>
      <w:pPr>
        <w:ind w:left="2822" w:hanging="167"/>
      </w:pPr>
      <w:rPr>
        <w:rFonts w:hint="default"/>
      </w:rPr>
    </w:lvl>
    <w:lvl w:ilvl="4" w:tplc="28827F2C">
      <w:start w:val="1"/>
      <w:numFmt w:val="bullet"/>
      <w:lvlText w:val="•"/>
      <w:lvlJc w:val="left"/>
      <w:pPr>
        <w:ind w:left="3719" w:hanging="167"/>
      </w:pPr>
      <w:rPr>
        <w:rFonts w:hint="default"/>
      </w:rPr>
    </w:lvl>
    <w:lvl w:ilvl="5" w:tplc="25C8AB98">
      <w:start w:val="1"/>
      <w:numFmt w:val="bullet"/>
      <w:lvlText w:val="•"/>
      <w:lvlJc w:val="left"/>
      <w:pPr>
        <w:ind w:left="4615" w:hanging="167"/>
      </w:pPr>
      <w:rPr>
        <w:rFonts w:hint="default"/>
      </w:rPr>
    </w:lvl>
    <w:lvl w:ilvl="6" w:tplc="567A1FE4">
      <w:start w:val="1"/>
      <w:numFmt w:val="bullet"/>
      <w:lvlText w:val="•"/>
      <w:lvlJc w:val="left"/>
      <w:pPr>
        <w:ind w:left="5512" w:hanging="167"/>
      </w:pPr>
      <w:rPr>
        <w:rFonts w:hint="default"/>
      </w:rPr>
    </w:lvl>
    <w:lvl w:ilvl="7" w:tplc="F5B6CBE8">
      <w:start w:val="1"/>
      <w:numFmt w:val="bullet"/>
      <w:lvlText w:val="•"/>
      <w:lvlJc w:val="left"/>
      <w:pPr>
        <w:ind w:left="6409" w:hanging="167"/>
      </w:pPr>
      <w:rPr>
        <w:rFonts w:hint="default"/>
      </w:rPr>
    </w:lvl>
    <w:lvl w:ilvl="8" w:tplc="FC68B82C">
      <w:start w:val="1"/>
      <w:numFmt w:val="bullet"/>
      <w:lvlText w:val="•"/>
      <w:lvlJc w:val="left"/>
      <w:pPr>
        <w:ind w:left="7306" w:hanging="167"/>
      </w:pPr>
      <w:rPr>
        <w:rFonts w:hint="default"/>
      </w:rPr>
    </w:lvl>
  </w:abstractNum>
  <w:abstractNum w:abstractNumId="17" w15:restartNumberingAfterBreak="0">
    <w:nsid w:val="735D7973"/>
    <w:multiLevelType w:val="hybridMultilevel"/>
    <w:tmpl w:val="0A30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0393D"/>
    <w:multiLevelType w:val="hybridMultilevel"/>
    <w:tmpl w:val="24E00DA0"/>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D259B"/>
    <w:multiLevelType w:val="hybridMultilevel"/>
    <w:tmpl w:val="816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029A0"/>
    <w:multiLevelType w:val="hybridMultilevel"/>
    <w:tmpl w:val="123AA132"/>
    <w:lvl w:ilvl="0" w:tplc="97040AE2">
      <w:start w:val="1"/>
      <w:numFmt w:val="lowerLetter"/>
      <w:lvlText w:val="(%1)"/>
      <w:lvlJc w:val="left"/>
      <w:pPr>
        <w:ind w:left="149" w:hanging="149"/>
      </w:pPr>
      <w:rPr>
        <w:rFonts w:ascii="Calibri Light" w:eastAsia="Calibri Light" w:hAnsi="Calibri Light" w:hint="default"/>
        <w:w w:val="104"/>
        <w:sz w:val="11"/>
        <w:szCs w:val="11"/>
      </w:rPr>
    </w:lvl>
    <w:lvl w:ilvl="1" w:tplc="F6187BB4">
      <w:start w:val="1"/>
      <w:numFmt w:val="bullet"/>
      <w:lvlText w:val="•"/>
      <w:lvlJc w:val="left"/>
      <w:pPr>
        <w:ind w:left="1080" w:hanging="149"/>
      </w:pPr>
      <w:rPr>
        <w:rFonts w:hint="default"/>
      </w:rPr>
    </w:lvl>
    <w:lvl w:ilvl="2" w:tplc="369C520A">
      <w:start w:val="1"/>
      <w:numFmt w:val="bullet"/>
      <w:lvlText w:val="•"/>
      <w:lvlJc w:val="left"/>
      <w:pPr>
        <w:ind w:left="2011" w:hanging="149"/>
      </w:pPr>
      <w:rPr>
        <w:rFonts w:hint="default"/>
      </w:rPr>
    </w:lvl>
    <w:lvl w:ilvl="3" w:tplc="A282CE9C">
      <w:start w:val="1"/>
      <w:numFmt w:val="bullet"/>
      <w:lvlText w:val="•"/>
      <w:lvlJc w:val="left"/>
      <w:pPr>
        <w:ind w:left="2942" w:hanging="149"/>
      </w:pPr>
      <w:rPr>
        <w:rFonts w:hint="default"/>
      </w:rPr>
    </w:lvl>
    <w:lvl w:ilvl="4" w:tplc="DB8E6A96">
      <w:start w:val="1"/>
      <w:numFmt w:val="bullet"/>
      <w:lvlText w:val="•"/>
      <w:lvlJc w:val="left"/>
      <w:pPr>
        <w:ind w:left="3873" w:hanging="149"/>
      </w:pPr>
      <w:rPr>
        <w:rFonts w:hint="default"/>
      </w:rPr>
    </w:lvl>
    <w:lvl w:ilvl="5" w:tplc="9CFC20F6">
      <w:start w:val="1"/>
      <w:numFmt w:val="bullet"/>
      <w:lvlText w:val="•"/>
      <w:lvlJc w:val="left"/>
      <w:pPr>
        <w:ind w:left="4804" w:hanging="149"/>
      </w:pPr>
      <w:rPr>
        <w:rFonts w:hint="default"/>
      </w:rPr>
    </w:lvl>
    <w:lvl w:ilvl="6" w:tplc="C576FA24">
      <w:start w:val="1"/>
      <w:numFmt w:val="bullet"/>
      <w:lvlText w:val="•"/>
      <w:lvlJc w:val="left"/>
      <w:pPr>
        <w:ind w:left="5735" w:hanging="149"/>
      </w:pPr>
      <w:rPr>
        <w:rFonts w:hint="default"/>
      </w:rPr>
    </w:lvl>
    <w:lvl w:ilvl="7" w:tplc="DA4AD6CA">
      <w:start w:val="1"/>
      <w:numFmt w:val="bullet"/>
      <w:lvlText w:val="•"/>
      <w:lvlJc w:val="left"/>
      <w:pPr>
        <w:ind w:left="6666" w:hanging="149"/>
      </w:pPr>
      <w:rPr>
        <w:rFonts w:hint="default"/>
      </w:rPr>
    </w:lvl>
    <w:lvl w:ilvl="8" w:tplc="7D8E164A">
      <w:start w:val="1"/>
      <w:numFmt w:val="bullet"/>
      <w:lvlText w:val="•"/>
      <w:lvlJc w:val="left"/>
      <w:pPr>
        <w:ind w:left="7597" w:hanging="149"/>
      </w:pPr>
      <w:rPr>
        <w:rFonts w:hint="default"/>
      </w:rPr>
    </w:lvl>
  </w:abstractNum>
  <w:abstractNum w:abstractNumId="21" w15:restartNumberingAfterBreak="0">
    <w:nsid w:val="7E7365E6"/>
    <w:multiLevelType w:val="hybridMultilevel"/>
    <w:tmpl w:val="F75C4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9"/>
  </w:num>
  <w:num w:numId="4">
    <w:abstractNumId w:val="7"/>
  </w:num>
  <w:num w:numId="5">
    <w:abstractNumId w:val="20"/>
  </w:num>
  <w:num w:numId="6">
    <w:abstractNumId w:val="4"/>
  </w:num>
  <w:num w:numId="7">
    <w:abstractNumId w:val="11"/>
  </w:num>
  <w:num w:numId="8">
    <w:abstractNumId w:val="0"/>
  </w:num>
  <w:num w:numId="9">
    <w:abstractNumId w:val="16"/>
  </w:num>
  <w:num w:numId="10">
    <w:abstractNumId w:val="15"/>
  </w:num>
  <w:num w:numId="11">
    <w:abstractNumId w:val="12"/>
  </w:num>
  <w:num w:numId="12">
    <w:abstractNumId w:val="8"/>
  </w:num>
  <w:num w:numId="13">
    <w:abstractNumId w:val="5"/>
  </w:num>
  <w:num w:numId="14">
    <w:abstractNumId w:val="2"/>
  </w:num>
  <w:num w:numId="15">
    <w:abstractNumId w:val="1"/>
  </w:num>
  <w:num w:numId="16">
    <w:abstractNumId w:val="17"/>
  </w:num>
  <w:num w:numId="17">
    <w:abstractNumId w:val="6"/>
  </w:num>
  <w:num w:numId="18">
    <w:abstractNumId w:val="14"/>
  </w:num>
  <w:num w:numId="19">
    <w:abstractNumId w:val="3"/>
  </w:num>
  <w:num w:numId="20">
    <w:abstractNumId w:val="21"/>
  </w:num>
  <w:num w:numId="21">
    <w:abstractNumId w:val="13"/>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pLi131RqqlLSxHHTq4jZYFLE8T4BPrwWA0bJj4h+aN1Pkyw9ZKNtC6D+opPRIqjn5oLyB0GCGQlN4U9mJJQAw==" w:salt="R8gCOzelm+611ObGPzxC4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40"/>
    <w:rsid w:val="0000133A"/>
    <w:rsid w:val="00002544"/>
    <w:rsid w:val="00002B7B"/>
    <w:rsid w:val="00002FAB"/>
    <w:rsid w:val="00005596"/>
    <w:rsid w:val="00007F3A"/>
    <w:rsid w:val="00010466"/>
    <w:rsid w:val="00013021"/>
    <w:rsid w:val="0001436F"/>
    <w:rsid w:val="0001498D"/>
    <w:rsid w:val="00015817"/>
    <w:rsid w:val="00017D19"/>
    <w:rsid w:val="00022ABF"/>
    <w:rsid w:val="00022B00"/>
    <w:rsid w:val="000247F4"/>
    <w:rsid w:val="00024EF4"/>
    <w:rsid w:val="0002657D"/>
    <w:rsid w:val="0002673D"/>
    <w:rsid w:val="00027B8D"/>
    <w:rsid w:val="000308C0"/>
    <w:rsid w:val="00030F61"/>
    <w:rsid w:val="00031258"/>
    <w:rsid w:val="000321EB"/>
    <w:rsid w:val="00033E31"/>
    <w:rsid w:val="00034739"/>
    <w:rsid w:val="000347A3"/>
    <w:rsid w:val="000366A8"/>
    <w:rsid w:val="00036EDB"/>
    <w:rsid w:val="00037DA0"/>
    <w:rsid w:val="00037F7E"/>
    <w:rsid w:val="00041BFA"/>
    <w:rsid w:val="00043572"/>
    <w:rsid w:val="00043686"/>
    <w:rsid w:val="000436D3"/>
    <w:rsid w:val="00043D4E"/>
    <w:rsid w:val="000460C1"/>
    <w:rsid w:val="000511C5"/>
    <w:rsid w:val="00052800"/>
    <w:rsid w:val="0005494B"/>
    <w:rsid w:val="00054C6E"/>
    <w:rsid w:val="00055CB8"/>
    <w:rsid w:val="00057CC7"/>
    <w:rsid w:val="00057EBA"/>
    <w:rsid w:val="00060566"/>
    <w:rsid w:val="00061842"/>
    <w:rsid w:val="00061AD0"/>
    <w:rsid w:val="0006495C"/>
    <w:rsid w:val="000656EE"/>
    <w:rsid w:val="00065DBE"/>
    <w:rsid w:val="00071FC9"/>
    <w:rsid w:val="000729C9"/>
    <w:rsid w:val="00073B4F"/>
    <w:rsid w:val="00075539"/>
    <w:rsid w:val="000756CE"/>
    <w:rsid w:val="00076C6E"/>
    <w:rsid w:val="00077097"/>
    <w:rsid w:val="0007770D"/>
    <w:rsid w:val="000778FE"/>
    <w:rsid w:val="00080F58"/>
    <w:rsid w:val="00081729"/>
    <w:rsid w:val="00081B9E"/>
    <w:rsid w:val="000822FA"/>
    <w:rsid w:val="00082470"/>
    <w:rsid w:val="000828E1"/>
    <w:rsid w:val="00090316"/>
    <w:rsid w:val="0009049A"/>
    <w:rsid w:val="000906C3"/>
    <w:rsid w:val="000928C2"/>
    <w:rsid w:val="00092D70"/>
    <w:rsid w:val="000932D7"/>
    <w:rsid w:val="00093A8A"/>
    <w:rsid w:val="00094401"/>
    <w:rsid w:val="0009484A"/>
    <w:rsid w:val="00094D20"/>
    <w:rsid w:val="000A017C"/>
    <w:rsid w:val="000A0A7E"/>
    <w:rsid w:val="000A136E"/>
    <w:rsid w:val="000A247F"/>
    <w:rsid w:val="000A33CC"/>
    <w:rsid w:val="000A35E6"/>
    <w:rsid w:val="000A411F"/>
    <w:rsid w:val="000A4346"/>
    <w:rsid w:val="000A5A73"/>
    <w:rsid w:val="000A7994"/>
    <w:rsid w:val="000A7C30"/>
    <w:rsid w:val="000B120C"/>
    <w:rsid w:val="000B1758"/>
    <w:rsid w:val="000B2A1F"/>
    <w:rsid w:val="000B2A4D"/>
    <w:rsid w:val="000B49FD"/>
    <w:rsid w:val="000B5555"/>
    <w:rsid w:val="000B5882"/>
    <w:rsid w:val="000B5F4D"/>
    <w:rsid w:val="000B5F69"/>
    <w:rsid w:val="000B6151"/>
    <w:rsid w:val="000B71C5"/>
    <w:rsid w:val="000C0654"/>
    <w:rsid w:val="000C0D8E"/>
    <w:rsid w:val="000C184D"/>
    <w:rsid w:val="000C2305"/>
    <w:rsid w:val="000C26DB"/>
    <w:rsid w:val="000C3A21"/>
    <w:rsid w:val="000C507D"/>
    <w:rsid w:val="000C5C3D"/>
    <w:rsid w:val="000C63F4"/>
    <w:rsid w:val="000C66A2"/>
    <w:rsid w:val="000C6D4D"/>
    <w:rsid w:val="000C7C46"/>
    <w:rsid w:val="000D0BF9"/>
    <w:rsid w:val="000D14A7"/>
    <w:rsid w:val="000D26EE"/>
    <w:rsid w:val="000D309F"/>
    <w:rsid w:val="000D3A1D"/>
    <w:rsid w:val="000D4E83"/>
    <w:rsid w:val="000E0714"/>
    <w:rsid w:val="000E0839"/>
    <w:rsid w:val="000E0EAF"/>
    <w:rsid w:val="000E1C1C"/>
    <w:rsid w:val="000E20E5"/>
    <w:rsid w:val="000E5995"/>
    <w:rsid w:val="000F5C66"/>
    <w:rsid w:val="000F6EDC"/>
    <w:rsid w:val="000F7C8E"/>
    <w:rsid w:val="001033FD"/>
    <w:rsid w:val="00105EFC"/>
    <w:rsid w:val="00106082"/>
    <w:rsid w:val="001067FE"/>
    <w:rsid w:val="0011627D"/>
    <w:rsid w:val="00116300"/>
    <w:rsid w:val="00117AA4"/>
    <w:rsid w:val="00120BAF"/>
    <w:rsid w:val="0012244F"/>
    <w:rsid w:val="001256D3"/>
    <w:rsid w:val="00125F8A"/>
    <w:rsid w:val="001261FF"/>
    <w:rsid w:val="00126B1A"/>
    <w:rsid w:val="001306E7"/>
    <w:rsid w:val="00133468"/>
    <w:rsid w:val="001334B9"/>
    <w:rsid w:val="00133702"/>
    <w:rsid w:val="00136968"/>
    <w:rsid w:val="00137507"/>
    <w:rsid w:val="00141A33"/>
    <w:rsid w:val="0014347B"/>
    <w:rsid w:val="00143BFE"/>
    <w:rsid w:val="00143CA2"/>
    <w:rsid w:val="00145A5B"/>
    <w:rsid w:val="00145BD6"/>
    <w:rsid w:val="00145E64"/>
    <w:rsid w:val="001468CA"/>
    <w:rsid w:val="00146AAA"/>
    <w:rsid w:val="0014798C"/>
    <w:rsid w:val="001512B0"/>
    <w:rsid w:val="001528A0"/>
    <w:rsid w:val="00153E2F"/>
    <w:rsid w:val="00155163"/>
    <w:rsid w:val="00156A83"/>
    <w:rsid w:val="00156C5C"/>
    <w:rsid w:val="00156EA4"/>
    <w:rsid w:val="001573D8"/>
    <w:rsid w:val="001609ED"/>
    <w:rsid w:val="00160BE3"/>
    <w:rsid w:val="00161805"/>
    <w:rsid w:val="001618B8"/>
    <w:rsid w:val="001625C4"/>
    <w:rsid w:val="00165D18"/>
    <w:rsid w:val="00165FCE"/>
    <w:rsid w:val="00166FB2"/>
    <w:rsid w:val="001670B7"/>
    <w:rsid w:val="00167F38"/>
    <w:rsid w:val="00171AA4"/>
    <w:rsid w:val="0017238E"/>
    <w:rsid w:val="001733B1"/>
    <w:rsid w:val="00174FA5"/>
    <w:rsid w:val="00175651"/>
    <w:rsid w:val="001756F9"/>
    <w:rsid w:val="001776DA"/>
    <w:rsid w:val="00181034"/>
    <w:rsid w:val="00182077"/>
    <w:rsid w:val="00182378"/>
    <w:rsid w:val="0018338E"/>
    <w:rsid w:val="0018385B"/>
    <w:rsid w:val="00183A04"/>
    <w:rsid w:val="00183F04"/>
    <w:rsid w:val="00184687"/>
    <w:rsid w:val="0018749D"/>
    <w:rsid w:val="00187907"/>
    <w:rsid w:val="00187ADF"/>
    <w:rsid w:val="00187B07"/>
    <w:rsid w:val="00187EC9"/>
    <w:rsid w:val="0019058C"/>
    <w:rsid w:val="001907E4"/>
    <w:rsid w:val="00190D0F"/>
    <w:rsid w:val="001930B6"/>
    <w:rsid w:val="00193714"/>
    <w:rsid w:val="00194066"/>
    <w:rsid w:val="0019435D"/>
    <w:rsid w:val="00196077"/>
    <w:rsid w:val="00196814"/>
    <w:rsid w:val="00197986"/>
    <w:rsid w:val="001A1AE7"/>
    <w:rsid w:val="001A1B78"/>
    <w:rsid w:val="001A21DF"/>
    <w:rsid w:val="001A30FF"/>
    <w:rsid w:val="001A407A"/>
    <w:rsid w:val="001A47AE"/>
    <w:rsid w:val="001A56F0"/>
    <w:rsid w:val="001A6934"/>
    <w:rsid w:val="001A6D3D"/>
    <w:rsid w:val="001A78F3"/>
    <w:rsid w:val="001B256C"/>
    <w:rsid w:val="001B418F"/>
    <w:rsid w:val="001B4308"/>
    <w:rsid w:val="001C1ACD"/>
    <w:rsid w:val="001C28B9"/>
    <w:rsid w:val="001C3124"/>
    <w:rsid w:val="001C3ACB"/>
    <w:rsid w:val="001C464E"/>
    <w:rsid w:val="001C4775"/>
    <w:rsid w:val="001C78C5"/>
    <w:rsid w:val="001D3A6D"/>
    <w:rsid w:val="001D4CDA"/>
    <w:rsid w:val="001D6CD3"/>
    <w:rsid w:val="001D7493"/>
    <w:rsid w:val="001E24AB"/>
    <w:rsid w:val="001E3393"/>
    <w:rsid w:val="001E5965"/>
    <w:rsid w:val="001E6540"/>
    <w:rsid w:val="001E70A9"/>
    <w:rsid w:val="001E7627"/>
    <w:rsid w:val="001F07E0"/>
    <w:rsid w:val="001F0C57"/>
    <w:rsid w:val="001F2201"/>
    <w:rsid w:val="001F223E"/>
    <w:rsid w:val="001F284B"/>
    <w:rsid w:val="001F2D49"/>
    <w:rsid w:val="001F344F"/>
    <w:rsid w:val="001F3C53"/>
    <w:rsid w:val="001F409B"/>
    <w:rsid w:val="001F5303"/>
    <w:rsid w:val="001F6841"/>
    <w:rsid w:val="001F71C6"/>
    <w:rsid w:val="001F7CA7"/>
    <w:rsid w:val="001F7F12"/>
    <w:rsid w:val="00200023"/>
    <w:rsid w:val="002003D4"/>
    <w:rsid w:val="002005BB"/>
    <w:rsid w:val="002040FF"/>
    <w:rsid w:val="0020625A"/>
    <w:rsid w:val="00206A48"/>
    <w:rsid w:val="00206DC4"/>
    <w:rsid w:val="00206ED9"/>
    <w:rsid w:val="002073A7"/>
    <w:rsid w:val="00211147"/>
    <w:rsid w:val="00211226"/>
    <w:rsid w:val="0021334A"/>
    <w:rsid w:val="002160BD"/>
    <w:rsid w:val="0021671D"/>
    <w:rsid w:val="00216DBF"/>
    <w:rsid w:val="002207F5"/>
    <w:rsid w:val="00221311"/>
    <w:rsid w:val="00222095"/>
    <w:rsid w:val="0022272C"/>
    <w:rsid w:val="00222A88"/>
    <w:rsid w:val="00223CC1"/>
    <w:rsid w:val="00224EBE"/>
    <w:rsid w:val="00225B68"/>
    <w:rsid w:val="002300F7"/>
    <w:rsid w:val="0023071E"/>
    <w:rsid w:val="002308C7"/>
    <w:rsid w:val="002318F5"/>
    <w:rsid w:val="002322E2"/>
    <w:rsid w:val="00234384"/>
    <w:rsid w:val="00234FFE"/>
    <w:rsid w:val="0023559B"/>
    <w:rsid w:val="00235E78"/>
    <w:rsid w:val="0024006E"/>
    <w:rsid w:val="0024029B"/>
    <w:rsid w:val="00240969"/>
    <w:rsid w:val="00241C0A"/>
    <w:rsid w:val="00242D34"/>
    <w:rsid w:val="00245099"/>
    <w:rsid w:val="00245757"/>
    <w:rsid w:val="00245F73"/>
    <w:rsid w:val="00251A5E"/>
    <w:rsid w:val="00252995"/>
    <w:rsid w:val="00255838"/>
    <w:rsid w:val="002574C1"/>
    <w:rsid w:val="0025764F"/>
    <w:rsid w:val="002619E3"/>
    <w:rsid w:val="00262098"/>
    <w:rsid w:val="0026324C"/>
    <w:rsid w:val="0026326D"/>
    <w:rsid w:val="002654BB"/>
    <w:rsid w:val="002656E0"/>
    <w:rsid w:val="00265BCF"/>
    <w:rsid w:val="00266FAE"/>
    <w:rsid w:val="00267AA0"/>
    <w:rsid w:val="002705B2"/>
    <w:rsid w:val="00271282"/>
    <w:rsid w:val="00271437"/>
    <w:rsid w:val="00271461"/>
    <w:rsid w:val="0027147A"/>
    <w:rsid w:val="00271C7E"/>
    <w:rsid w:val="00273999"/>
    <w:rsid w:val="00274502"/>
    <w:rsid w:val="00275A3E"/>
    <w:rsid w:val="00276E57"/>
    <w:rsid w:val="00276F8C"/>
    <w:rsid w:val="0027747F"/>
    <w:rsid w:val="0028551E"/>
    <w:rsid w:val="00285DF7"/>
    <w:rsid w:val="00286971"/>
    <w:rsid w:val="0029080F"/>
    <w:rsid w:val="00291D29"/>
    <w:rsid w:val="00292649"/>
    <w:rsid w:val="00294929"/>
    <w:rsid w:val="00294D44"/>
    <w:rsid w:val="002963D5"/>
    <w:rsid w:val="0029764E"/>
    <w:rsid w:val="00297843"/>
    <w:rsid w:val="002A05E0"/>
    <w:rsid w:val="002A177B"/>
    <w:rsid w:val="002A1E7C"/>
    <w:rsid w:val="002A527F"/>
    <w:rsid w:val="002A5443"/>
    <w:rsid w:val="002A6A6F"/>
    <w:rsid w:val="002B06A9"/>
    <w:rsid w:val="002B06F7"/>
    <w:rsid w:val="002B0B77"/>
    <w:rsid w:val="002B0EAC"/>
    <w:rsid w:val="002B185F"/>
    <w:rsid w:val="002B47F5"/>
    <w:rsid w:val="002B494E"/>
    <w:rsid w:val="002B78C1"/>
    <w:rsid w:val="002C21C7"/>
    <w:rsid w:val="002C2341"/>
    <w:rsid w:val="002C43D9"/>
    <w:rsid w:val="002C45FB"/>
    <w:rsid w:val="002C549F"/>
    <w:rsid w:val="002C5A5D"/>
    <w:rsid w:val="002C6AE2"/>
    <w:rsid w:val="002D1CD7"/>
    <w:rsid w:val="002D32BE"/>
    <w:rsid w:val="002D362A"/>
    <w:rsid w:val="002D4644"/>
    <w:rsid w:val="002E03D8"/>
    <w:rsid w:val="002E64ED"/>
    <w:rsid w:val="002E7555"/>
    <w:rsid w:val="002E7E4D"/>
    <w:rsid w:val="002F02D4"/>
    <w:rsid w:val="002F1920"/>
    <w:rsid w:val="002F1DF0"/>
    <w:rsid w:val="002F3E8A"/>
    <w:rsid w:val="002F40AE"/>
    <w:rsid w:val="002F4194"/>
    <w:rsid w:val="002F6D6F"/>
    <w:rsid w:val="003002DB"/>
    <w:rsid w:val="003008EA"/>
    <w:rsid w:val="0030280F"/>
    <w:rsid w:val="00302D59"/>
    <w:rsid w:val="00304C9E"/>
    <w:rsid w:val="00305500"/>
    <w:rsid w:val="00305CBF"/>
    <w:rsid w:val="00311235"/>
    <w:rsid w:val="00311372"/>
    <w:rsid w:val="00312002"/>
    <w:rsid w:val="00312601"/>
    <w:rsid w:val="0031272B"/>
    <w:rsid w:val="003135D7"/>
    <w:rsid w:val="003144B5"/>
    <w:rsid w:val="003147D4"/>
    <w:rsid w:val="00315B33"/>
    <w:rsid w:val="0031753C"/>
    <w:rsid w:val="0032038B"/>
    <w:rsid w:val="0032551E"/>
    <w:rsid w:val="00332F35"/>
    <w:rsid w:val="0033342A"/>
    <w:rsid w:val="00333448"/>
    <w:rsid w:val="003357E1"/>
    <w:rsid w:val="003368BB"/>
    <w:rsid w:val="00340361"/>
    <w:rsid w:val="00341BA9"/>
    <w:rsid w:val="00343EAA"/>
    <w:rsid w:val="00344D59"/>
    <w:rsid w:val="00345819"/>
    <w:rsid w:val="00346F5C"/>
    <w:rsid w:val="003473D9"/>
    <w:rsid w:val="0034745E"/>
    <w:rsid w:val="00347B2F"/>
    <w:rsid w:val="00350518"/>
    <w:rsid w:val="00350CF2"/>
    <w:rsid w:val="00351B43"/>
    <w:rsid w:val="00351E94"/>
    <w:rsid w:val="00353DCC"/>
    <w:rsid w:val="0035427B"/>
    <w:rsid w:val="00356147"/>
    <w:rsid w:val="0035664D"/>
    <w:rsid w:val="0035767D"/>
    <w:rsid w:val="00360411"/>
    <w:rsid w:val="003617D5"/>
    <w:rsid w:val="00361BDF"/>
    <w:rsid w:val="00362DCC"/>
    <w:rsid w:val="003639E8"/>
    <w:rsid w:val="00364909"/>
    <w:rsid w:val="0036500A"/>
    <w:rsid w:val="00365C17"/>
    <w:rsid w:val="00366433"/>
    <w:rsid w:val="00371684"/>
    <w:rsid w:val="0037441F"/>
    <w:rsid w:val="00374AD7"/>
    <w:rsid w:val="00374C1D"/>
    <w:rsid w:val="00374EB1"/>
    <w:rsid w:val="00376F77"/>
    <w:rsid w:val="003808AE"/>
    <w:rsid w:val="00380EED"/>
    <w:rsid w:val="00381F55"/>
    <w:rsid w:val="00382BE4"/>
    <w:rsid w:val="00384E33"/>
    <w:rsid w:val="003853B0"/>
    <w:rsid w:val="00387528"/>
    <w:rsid w:val="00387C74"/>
    <w:rsid w:val="00390194"/>
    <w:rsid w:val="00390A36"/>
    <w:rsid w:val="00392C78"/>
    <w:rsid w:val="00392DCB"/>
    <w:rsid w:val="00395A1E"/>
    <w:rsid w:val="00395A27"/>
    <w:rsid w:val="00396589"/>
    <w:rsid w:val="00397E44"/>
    <w:rsid w:val="003A0AAA"/>
    <w:rsid w:val="003A1C76"/>
    <w:rsid w:val="003A3706"/>
    <w:rsid w:val="003A4D53"/>
    <w:rsid w:val="003A5730"/>
    <w:rsid w:val="003A60E2"/>
    <w:rsid w:val="003A63A9"/>
    <w:rsid w:val="003B0666"/>
    <w:rsid w:val="003B1145"/>
    <w:rsid w:val="003B1708"/>
    <w:rsid w:val="003B238D"/>
    <w:rsid w:val="003B44E0"/>
    <w:rsid w:val="003B5FBC"/>
    <w:rsid w:val="003B637A"/>
    <w:rsid w:val="003C1252"/>
    <w:rsid w:val="003C23BE"/>
    <w:rsid w:val="003C316B"/>
    <w:rsid w:val="003C3901"/>
    <w:rsid w:val="003C45BF"/>
    <w:rsid w:val="003C6917"/>
    <w:rsid w:val="003C7A53"/>
    <w:rsid w:val="003C7C1C"/>
    <w:rsid w:val="003D0579"/>
    <w:rsid w:val="003D0965"/>
    <w:rsid w:val="003D20DC"/>
    <w:rsid w:val="003D226B"/>
    <w:rsid w:val="003D7AB5"/>
    <w:rsid w:val="003D7EFC"/>
    <w:rsid w:val="003E0325"/>
    <w:rsid w:val="003E1D75"/>
    <w:rsid w:val="003E22F7"/>
    <w:rsid w:val="003E41C7"/>
    <w:rsid w:val="003E453F"/>
    <w:rsid w:val="003E5249"/>
    <w:rsid w:val="003E53C0"/>
    <w:rsid w:val="003E56A8"/>
    <w:rsid w:val="003F0308"/>
    <w:rsid w:val="003F2785"/>
    <w:rsid w:val="003F2797"/>
    <w:rsid w:val="003F4BA5"/>
    <w:rsid w:val="003F5756"/>
    <w:rsid w:val="003F5CA7"/>
    <w:rsid w:val="003F6921"/>
    <w:rsid w:val="003F6DDB"/>
    <w:rsid w:val="004020C7"/>
    <w:rsid w:val="00404233"/>
    <w:rsid w:val="00407075"/>
    <w:rsid w:val="0040709A"/>
    <w:rsid w:val="004071AE"/>
    <w:rsid w:val="0040740B"/>
    <w:rsid w:val="0040784C"/>
    <w:rsid w:val="00414BC1"/>
    <w:rsid w:val="004151D7"/>
    <w:rsid w:val="00416DE9"/>
    <w:rsid w:val="0041723F"/>
    <w:rsid w:val="0041738F"/>
    <w:rsid w:val="00420ED1"/>
    <w:rsid w:val="00421690"/>
    <w:rsid w:val="00422A86"/>
    <w:rsid w:val="00423CFE"/>
    <w:rsid w:val="00424026"/>
    <w:rsid w:val="00424DF8"/>
    <w:rsid w:val="004254D5"/>
    <w:rsid w:val="00426F3E"/>
    <w:rsid w:val="00427A18"/>
    <w:rsid w:val="00432CD5"/>
    <w:rsid w:val="00434194"/>
    <w:rsid w:val="004350EB"/>
    <w:rsid w:val="004354F4"/>
    <w:rsid w:val="00437E7C"/>
    <w:rsid w:val="00440C13"/>
    <w:rsid w:val="00441970"/>
    <w:rsid w:val="00441FF5"/>
    <w:rsid w:val="004428B1"/>
    <w:rsid w:val="0044429E"/>
    <w:rsid w:val="00447A7B"/>
    <w:rsid w:val="00450574"/>
    <w:rsid w:val="00451D9A"/>
    <w:rsid w:val="00452857"/>
    <w:rsid w:val="00453484"/>
    <w:rsid w:val="00454164"/>
    <w:rsid w:val="004560E5"/>
    <w:rsid w:val="004566FA"/>
    <w:rsid w:val="00460345"/>
    <w:rsid w:val="00463CE2"/>
    <w:rsid w:val="0046402C"/>
    <w:rsid w:val="004643C7"/>
    <w:rsid w:val="00464C86"/>
    <w:rsid w:val="00466795"/>
    <w:rsid w:val="004671A8"/>
    <w:rsid w:val="00470470"/>
    <w:rsid w:val="00470A8E"/>
    <w:rsid w:val="00470C66"/>
    <w:rsid w:val="00472227"/>
    <w:rsid w:val="00472354"/>
    <w:rsid w:val="004723AD"/>
    <w:rsid w:val="004745B3"/>
    <w:rsid w:val="00474EAE"/>
    <w:rsid w:val="004754EF"/>
    <w:rsid w:val="00482C15"/>
    <w:rsid w:val="0048313D"/>
    <w:rsid w:val="00483D66"/>
    <w:rsid w:val="00484EE4"/>
    <w:rsid w:val="00487596"/>
    <w:rsid w:val="004879C3"/>
    <w:rsid w:val="00490A3B"/>
    <w:rsid w:val="00491651"/>
    <w:rsid w:val="004937D2"/>
    <w:rsid w:val="00493D51"/>
    <w:rsid w:val="00495277"/>
    <w:rsid w:val="004A0216"/>
    <w:rsid w:val="004A0ED4"/>
    <w:rsid w:val="004A10DF"/>
    <w:rsid w:val="004A15AA"/>
    <w:rsid w:val="004A1970"/>
    <w:rsid w:val="004A2252"/>
    <w:rsid w:val="004A296B"/>
    <w:rsid w:val="004A4009"/>
    <w:rsid w:val="004A47A5"/>
    <w:rsid w:val="004A6BE6"/>
    <w:rsid w:val="004A6DF8"/>
    <w:rsid w:val="004B07A6"/>
    <w:rsid w:val="004B0A4B"/>
    <w:rsid w:val="004B0BEC"/>
    <w:rsid w:val="004B20F5"/>
    <w:rsid w:val="004B25FD"/>
    <w:rsid w:val="004B5F29"/>
    <w:rsid w:val="004B6B58"/>
    <w:rsid w:val="004B6D84"/>
    <w:rsid w:val="004B77BA"/>
    <w:rsid w:val="004C0422"/>
    <w:rsid w:val="004C0C6D"/>
    <w:rsid w:val="004C15E7"/>
    <w:rsid w:val="004C1E57"/>
    <w:rsid w:val="004C2537"/>
    <w:rsid w:val="004C3133"/>
    <w:rsid w:val="004C327C"/>
    <w:rsid w:val="004C54F5"/>
    <w:rsid w:val="004C7261"/>
    <w:rsid w:val="004D0495"/>
    <w:rsid w:val="004D09A7"/>
    <w:rsid w:val="004D0A71"/>
    <w:rsid w:val="004D12A8"/>
    <w:rsid w:val="004D2FFD"/>
    <w:rsid w:val="004D3C7E"/>
    <w:rsid w:val="004D45DF"/>
    <w:rsid w:val="004D4DEE"/>
    <w:rsid w:val="004D5851"/>
    <w:rsid w:val="004D6BCB"/>
    <w:rsid w:val="004E0C82"/>
    <w:rsid w:val="004E1BF2"/>
    <w:rsid w:val="004E22A1"/>
    <w:rsid w:val="004E3BEF"/>
    <w:rsid w:val="004E4BC7"/>
    <w:rsid w:val="004E4EF4"/>
    <w:rsid w:val="004E5193"/>
    <w:rsid w:val="004E5D17"/>
    <w:rsid w:val="004E6A55"/>
    <w:rsid w:val="004E7379"/>
    <w:rsid w:val="004E7841"/>
    <w:rsid w:val="004E7C94"/>
    <w:rsid w:val="004F08E1"/>
    <w:rsid w:val="004F20C1"/>
    <w:rsid w:val="004F2C97"/>
    <w:rsid w:val="004F310D"/>
    <w:rsid w:val="004F4374"/>
    <w:rsid w:val="004F4E7D"/>
    <w:rsid w:val="004F4F5E"/>
    <w:rsid w:val="004F5FCE"/>
    <w:rsid w:val="004F68C3"/>
    <w:rsid w:val="004F732E"/>
    <w:rsid w:val="004F737A"/>
    <w:rsid w:val="00500E97"/>
    <w:rsid w:val="005012ED"/>
    <w:rsid w:val="00502664"/>
    <w:rsid w:val="00502869"/>
    <w:rsid w:val="00502B7A"/>
    <w:rsid w:val="00503088"/>
    <w:rsid w:val="005034F0"/>
    <w:rsid w:val="00503968"/>
    <w:rsid w:val="00504EE4"/>
    <w:rsid w:val="005052C4"/>
    <w:rsid w:val="0050591A"/>
    <w:rsid w:val="00505EFF"/>
    <w:rsid w:val="005074C6"/>
    <w:rsid w:val="005106C9"/>
    <w:rsid w:val="005109B5"/>
    <w:rsid w:val="00510F8A"/>
    <w:rsid w:val="0051360C"/>
    <w:rsid w:val="00515A90"/>
    <w:rsid w:val="0051640F"/>
    <w:rsid w:val="005176C1"/>
    <w:rsid w:val="005204C3"/>
    <w:rsid w:val="005212C9"/>
    <w:rsid w:val="005229ED"/>
    <w:rsid w:val="00525F8B"/>
    <w:rsid w:val="005300CD"/>
    <w:rsid w:val="00531A28"/>
    <w:rsid w:val="0053255F"/>
    <w:rsid w:val="005341AE"/>
    <w:rsid w:val="00534A06"/>
    <w:rsid w:val="005364C6"/>
    <w:rsid w:val="005368DA"/>
    <w:rsid w:val="005402C5"/>
    <w:rsid w:val="0054238A"/>
    <w:rsid w:val="00542D83"/>
    <w:rsid w:val="00543185"/>
    <w:rsid w:val="0054352B"/>
    <w:rsid w:val="005435B9"/>
    <w:rsid w:val="00544424"/>
    <w:rsid w:val="0055008B"/>
    <w:rsid w:val="005502D6"/>
    <w:rsid w:val="00551612"/>
    <w:rsid w:val="00552670"/>
    <w:rsid w:val="005533ED"/>
    <w:rsid w:val="00553CF0"/>
    <w:rsid w:val="0055543B"/>
    <w:rsid w:val="005561C8"/>
    <w:rsid w:val="0056365B"/>
    <w:rsid w:val="005648D2"/>
    <w:rsid w:val="005649E9"/>
    <w:rsid w:val="00564F94"/>
    <w:rsid w:val="00565284"/>
    <w:rsid w:val="00565721"/>
    <w:rsid w:val="00570600"/>
    <w:rsid w:val="00582593"/>
    <w:rsid w:val="00583C12"/>
    <w:rsid w:val="00585B22"/>
    <w:rsid w:val="005874E4"/>
    <w:rsid w:val="00587550"/>
    <w:rsid w:val="005905A9"/>
    <w:rsid w:val="005909B2"/>
    <w:rsid w:val="00590F3F"/>
    <w:rsid w:val="00591318"/>
    <w:rsid w:val="00593595"/>
    <w:rsid w:val="00595F0F"/>
    <w:rsid w:val="00596661"/>
    <w:rsid w:val="005A411A"/>
    <w:rsid w:val="005A4507"/>
    <w:rsid w:val="005B043C"/>
    <w:rsid w:val="005B0BF9"/>
    <w:rsid w:val="005B0F14"/>
    <w:rsid w:val="005B11C7"/>
    <w:rsid w:val="005B3EA9"/>
    <w:rsid w:val="005B4409"/>
    <w:rsid w:val="005B499A"/>
    <w:rsid w:val="005B54FD"/>
    <w:rsid w:val="005B5CEC"/>
    <w:rsid w:val="005B7B3B"/>
    <w:rsid w:val="005C11AE"/>
    <w:rsid w:val="005C1BBF"/>
    <w:rsid w:val="005C2C2D"/>
    <w:rsid w:val="005C453F"/>
    <w:rsid w:val="005C4AE0"/>
    <w:rsid w:val="005C5843"/>
    <w:rsid w:val="005C687C"/>
    <w:rsid w:val="005C7F2E"/>
    <w:rsid w:val="005C7F4E"/>
    <w:rsid w:val="005D06C1"/>
    <w:rsid w:val="005D5912"/>
    <w:rsid w:val="005D666D"/>
    <w:rsid w:val="005D78DF"/>
    <w:rsid w:val="005E0E55"/>
    <w:rsid w:val="005E0F36"/>
    <w:rsid w:val="005E186B"/>
    <w:rsid w:val="005E1948"/>
    <w:rsid w:val="005E1BE3"/>
    <w:rsid w:val="005E2C0A"/>
    <w:rsid w:val="005E3079"/>
    <w:rsid w:val="005E430A"/>
    <w:rsid w:val="005E4B3D"/>
    <w:rsid w:val="005E62A2"/>
    <w:rsid w:val="005E660B"/>
    <w:rsid w:val="005E6857"/>
    <w:rsid w:val="005E7394"/>
    <w:rsid w:val="005F037A"/>
    <w:rsid w:val="005F0670"/>
    <w:rsid w:val="005F3A57"/>
    <w:rsid w:val="005F42CA"/>
    <w:rsid w:val="005F5396"/>
    <w:rsid w:val="005F5B7F"/>
    <w:rsid w:val="005F61BC"/>
    <w:rsid w:val="005F645A"/>
    <w:rsid w:val="005F690A"/>
    <w:rsid w:val="005F7E38"/>
    <w:rsid w:val="0060100E"/>
    <w:rsid w:val="00602B14"/>
    <w:rsid w:val="00603E30"/>
    <w:rsid w:val="00606139"/>
    <w:rsid w:val="00606F65"/>
    <w:rsid w:val="00610537"/>
    <w:rsid w:val="00611E20"/>
    <w:rsid w:val="00611F4A"/>
    <w:rsid w:val="00612EDD"/>
    <w:rsid w:val="00613F4C"/>
    <w:rsid w:val="00614CD5"/>
    <w:rsid w:val="00614CFE"/>
    <w:rsid w:val="006157E6"/>
    <w:rsid w:val="00617E1D"/>
    <w:rsid w:val="00617F91"/>
    <w:rsid w:val="006202D6"/>
    <w:rsid w:val="006204C9"/>
    <w:rsid w:val="00623808"/>
    <w:rsid w:val="00623C19"/>
    <w:rsid w:val="00623D40"/>
    <w:rsid w:val="00624A0F"/>
    <w:rsid w:val="00624C34"/>
    <w:rsid w:val="00624F24"/>
    <w:rsid w:val="00624FF1"/>
    <w:rsid w:val="0062595B"/>
    <w:rsid w:val="0063366C"/>
    <w:rsid w:val="00634463"/>
    <w:rsid w:val="00635087"/>
    <w:rsid w:val="00637D5E"/>
    <w:rsid w:val="00641B1D"/>
    <w:rsid w:val="0064331A"/>
    <w:rsid w:val="006437A7"/>
    <w:rsid w:val="00645085"/>
    <w:rsid w:val="00645779"/>
    <w:rsid w:val="006460CA"/>
    <w:rsid w:val="006472D9"/>
    <w:rsid w:val="00653B32"/>
    <w:rsid w:val="00655AEE"/>
    <w:rsid w:val="00655F1A"/>
    <w:rsid w:val="00657701"/>
    <w:rsid w:val="00661093"/>
    <w:rsid w:val="00662AAF"/>
    <w:rsid w:val="00663A7F"/>
    <w:rsid w:val="00663CE7"/>
    <w:rsid w:val="00666464"/>
    <w:rsid w:val="00667A15"/>
    <w:rsid w:val="00667FF7"/>
    <w:rsid w:val="00671048"/>
    <w:rsid w:val="006730B7"/>
    <w:rsid w:val="006732DB"/>
    <w:rsid w:val="00673CA2"/>
    <w:rsid w:val="0067482C"/>
    <w:rsid w:val="00674839"/>
    <w:rsid w:val="00674B42"/>
    <w:rsid w:val="00677571"/>
    <w:rsid w:val="006775EA"/>
    <w:rsid w:val="006778F2"/>
    <w:rsid w:val="00677CAB"/>
    <w:rsid w:val="006807AD"/>
    <w:rsid w:val="00680825"/>
    <w:rsid w:val="006809F2"/>
    <w:rsid w:val="006827BB"/>
    <w:rsid w:val="0068371B"/>
    <w:rsid w:val="00683DC3"/>
    <w:rsid w:val="00683F2D"/>
    <w:rsid w:val="006841AE"/>
    <w:rsid w:val="00684B5B"/>
    <w:rsid w:val="00690FF2"/>
    <w:rsid w:val="00692425"/>
    <w:rsid w:val="00693D25"/>
    <w:rsid w:val="00693FCE"/>
    <w:rsid w:val="00694461"/>
    <w:rsid w:val="006945FD"/>
    <w:rsid w:val="00695FCA"/>
    <w:rsid w:val="006962A9"/>
    <w:rsid w:val="0069640E"/>
    <w:rsid w:val="00696A1F"/>
    <w:rsid w:val="00697B96"/>
    <w:rsid w:val="006A0317"/>
    <w:rsid w:val="006A0B7A"/>
    <w:rsid w:val="006A0DD2"/>
    <w:rsid w:val="006A3E1E"/>
    <w:rsid w:val="006A48C6"/>
    <w:rsid w:val="006A5036"/>
    <w:rsid w:val="006A5749"/>
    <w:rsid w:val="006A6600"/>
    <w:rsid w:val="006B038A"/>
    <w:rsid w:val="006B42AE"/>
    <w:rsid w:val="006B4712"/>
    <w:rsid w:val="006B4832"/>
    <w:rsid w:val="006B4CE9"/>
    <w:rsid w:val="006B7BCC"/>
    <w:rsid w:val="006C130D"/>
    <w:rsid w:val="006C3C95"/>
    <w:rsid w:val="006C3CD3"/>
    <w:rsid w:val="006C5768"/>
    <w:rsid w:val="006C6D61"/>
    <w:rsid w:val="006C6DD1"/>
    <w:rsid w:val="006C6F14"/>
    <w:rsid w:val="006D0AF8"/>
    <w:rsid w:val="006D1553"/>
    <w:rsid w:val="006D2553"/>
    <w:rsid w:val="006D4523"/>
    <w:rsid w:val="006D4A22"/>
    <w:rsid w:val="006D56E2"/>
    <w:rsid w:val="006D6524"/>
    <w:rsid w:val="006D6CC7"/>
    <w:rsid w:val="006D78A3"/>
    <w:rsid w:val="006D7B7F"/>
    <w:rsid w:val="006E0E6F"/>
    <w:rsid w:val="006E0F4C"/>
    <w:rsid w:val="006E28C5"/>
    <w:rsid w:val="006E339E"/>
    <w:rsid w:val="006E37C5"/>
    <w:rsid w:val="006E5769"/>
    <w:rsid w:val="006E6434"/>
    <w:rsid w:val="006E6D2E"/>
    <w:rsid w:val="006E7099"/>
    <w:rsid w:val="006F1AD8"/>
    <w:rsid w:val="006F2B5C"/>
    <w:rsid w:val="006F2DC5"/>
    <w:rsid w:val="006F31C7"/>
    <w:rsid w:val="006F32F1"/>
    <w:rsid w:val="006F45AE"/>
    <w:rsid w:val="006F5B9A"/>
    <w:rsid w:val="006F6EAC"/>
    <w:rsid w:val="006F7017"/>
    <w:rsid w:val="006F7746"/>
    <w:rsid w:val="007001E1"/>
    <w:rsid w:val="00700607"/>
    <w:rsid w:val="00700BF9"/>
    <w:rsid w:val="0070318C"/>
    <w:rsid w:val="00703A2C"/>
    <w:rsid w:val="00704295"/>
    <w:rsid w:val="0070558B"/>
    <w:rsid w:val="00706F59"/>
    <w:rsid w:val="00710BEE"/>
    <w:rsid w:val="007135B9"/>
    <w:rsid w:val="00713B12"/>
    <w:rsid w:val="00713FB0"/>
    <w:rsid w:val="007142DD"/>
    <w:rsid w:val="007157FD"/>
    <w:rsid w:val="0071647D"/>
    <w:rsid w:val="00717471"/>
    <w:rsid w:val="00720952"/>
    <w:rsid w:val="007213CA"/>
    <w:rsid w:val="00723938"/>
    <w:rsid w:val="00723ED3"/>
    <w:rsid w:val="00724AF6"/>
    <w:rsid w:val="0072539B"/>
    <w:rsid w:val="00725949"/>
    <w:rsid w:val="007267A6"/>
    <w:rsid w:val="00727134"/>
    <w:rsid w:val="007272A9"/>
    <w:rsid w:val="00727328"/>
    <w:rsid w:val="00727CA3"/>
    <w:rsid w:val="00730615"/>
    <w:rsid w:val="0073091D"/>
    <w:rsid w:val="007315A1"/>
    <w:rsid w:val="00731713"/>
    <w:rsid w:val="007329E9"/>
    <w:rsid w:val="00732E19"/>
    <w:rsid w:val="00733361"/>
    <w:rsid w:val="00733A9B"/>
    <w:rsid w:val="00734735"/>
    <w:rsid w:val="0073548C"/>
    <w:rsid w:val="00735878"/>
    <w:rsid w:val="00735EE0"/>
    <w:rsid w:val="00740F87"/>
    <w:rsid w:val="00741F42"/>
    <w:rsid w:val="00742834"/>
    <w:rsid w:val="0074336E"/>
    <w:rsid w:val="007446C4"/>
    <w:rsid w:val="00744E05"/>
    <w:rsid w:val="0074589D"/>
    <w:rsid w:val="007458AF"/>
    <w:rsid w:val="00746C05"/>
    <w:rsid w:val="0074719F"/>
    <w:rsid w:val="0075002C"/>
    <w:rsid w:val="00750512"/>
    <w:rsid w:val="00751011"/>
    <w:rsid w:val="0075219D"/>
    <w:rsid w:val="007521F8"/>
    <w:rsid w:val="007551C1"/>
    <w:rsid w:val="0075624D"/>
    <w:rsid w:val="00756815"/>
    <w:rsid w:val="00756919"/>
    <w:rsid w:val="00757348"/>
    <w:rsid w:val="007573D0"/>
    <w:rsid w:val="007575F3"/>
    <w:rsid w:val="0076226C"/>
    <w:rsid w:val="00762968"/>
    <w:rsid w:val="00762E7B"/>
    <w:rsid w:val="00763DA8"/>
    <w:rsid w:val="00764F83"/>
    <w:rsid w:val="00765290"/>
    <w:rsid w:val="00766971"/>
    <w:rsid w:val="007704D6"/>
    <w:rsid w:val="00770A88"/>
    <w:rsid w:val="00770D03"/>
    <w:rsid w:val="00772050"/>
    <w:rsid w:val="007725F7"/>
    <w:rsid w:val="00772CB8"/>
    <w:rsid w:val="007755CF"/>
    <w:rsid w:val="00775696"/>
    <w:rsid w:val="00777272"/>
    <w:rsid w:val="00777283"/>
    <w:rsid w:val="007824F0"/>
    <w:rsid w:val="00783152"/>
    <w:rsid w:val="007859B2"/>
    <w:rsid w:val="0078672E"/>
    <w:rsid w:val="0079047D"/>
    <w:rsid w:val="0079184A"/>
    <w:rsid w:val="00791D27"/>
    <w:rsid w:val="0079203C"/>
    <w:rsid w:val="0079236E"/>
    <w:rsid w:val="00792B56"/>
    <w:rsid w:val="00792F52"/>
    <w:rsid w:val="00793F4B"/>
    <w:rsid w:val="007950BD"/>
    <w:rsid w:val="00795AA9"/>
    <w:rsid w:val="00795E10"/>
    <w:rsid w:val="007969C4"/>
    <w:rsid w:val="00797208"/>
    <w:rsid w:val="00797E86"/>
    <w:rsid w:val="007A09C0"/>
    <w:rsid w:val="007A0AAA"/>
    <w:rsid w:val="007A1B49"/>
    <w:rsid w:val="007A278B"/>
    <w:rsid w:val="007A2946"/>
    <w:rsid w:val="007A2D5C"/>
    <w:rsid w:val="007A36AD"/>
    <w:rsid w:val="007A3952"/>
    <w:rsid w:val="007A4CA1"/>
    <w:rsid w:val="007A5951"/>
    <w:rsid w:val="007A5A90"/>
    <w:rsid w:val="007A609F"/>
    <w:rsid w:val="007A6E0C"/>
    <w:rsid w:val="007A77C6"/>
    <w:rsid w:val="007B0CB1"/>
    <w:rsid w:val="007B1C25"/>
    <w:rsid w:val="007B27CC"/>
    <w:rsid w:val="007B368C"/>
    <w:rsid w:val="007B4120"/>
    <w:rsid w:val="007B4181"/>
    <w:rsid w:val="007B4C1E"/>
    <w:rsid w:val="007B4EE6"/>
    <w:rsid w:val="007C0056"/>
    <w:rsid w:val="007C02A8"/>
    <w:rsid w:val="007C27E8"/>
    <w:rsid w:val="007C3852"/>
    <w:rsid w:val="007C405A"/>
    <w:rsid w:val="007C71CF"/>
    <w:rsid w:val="007D0C8A"/>
    <w:rsid w:val="007D0DD7"/>
    <w:rsid w:val="007D161D"/>
    <w:rsid w:val="007D189C"/>
    <w:rsid w:val="007D20A6"/>
    <w:rsid w:val="007D2949"/>
    <w:rsid w:val="007D2A94"/>
    <w:rsid w:val="007D5852"/>
    <w:rsid w:val="007D72E5"/>
    <w:rsid w:val="007E340C"/>
    <w:rsid w:val="007E36E6"/>
    <w:rsid w:val="007E4FE3"/>
    <w:rsid w:val="007E79E4"/>
    <w:rsid w:val="007E7C78"/>
    <w:rsid w:val="007F27B3"/>
    <w:rsid w:val="007F2806"/>
    <w:rsid w:val="007F2FA8"/>
    <w:rsid w:val="008012AE"/>
    <w:rsid w:val="0080223F"/>
    <w:rsid w:val="00802287"/>
    <w:rsid w:val="00802357"/>
    <w:rsid w:val="008025AA"/>
    <w:rsid w:val="0080581E"/>
    <w:rsid w:val="00805C5D"/>
    <w:rsid w:val="00810B52"/>
    <w:rsid w:val="0081386F"/>
    <w:rsid w:val="00813C2E"/>
    <w:rsid w:val="008144B0"/>
    <w:rsid w:val="00815A82"/>
    <w:rsid w:val="00815D85"/>
    <w:rsid w:val="0081617E"/>
    <w:rsid w:val="00817E03"/>
    <w:rsid w:val="00821B33"/>
    <w:rsid w:val="008220AF"/>
    <w:rsid w:val="00822ED6"/>
    <w:rsid w:val="0082376E"/>
    <w:rsid w:val="008247BF"/>
    <w:rsid w:val="00825A35"/>
    <w:rsid w:val="00826063"/>
    <w:rsid w:val="00832401"/>
    <w:rsid w:val="008329FD"/>
    <w:rsid w:val="00832E1A"/>
    <w:rsid w:val="00834942"/>
    <w:rsid w:val="00834C37"/>
    <w:rsid w:val="00834E45"/>
    <w:rsid w:val="00836A1E"/>
    <w:rsid w:val="00836B39"/>
    <w:rsid w:val="008402B0"/>
    <w:rsid w:val="00843DF6"/>
    <w:rsid w:val="00844729"/>
    <w:rsid w:val="00845063"/>
    <w:rsid w:val="008464BA"/>
    <w:rsid w:val="00846C6D"/>
    <w:rsid w:val="008533E2"/>
    <w:rsid w:val="00853EB6"/>
    <w:rsid w:val="00854690"/>
    <w:rsid w:val="008550D1"/>
    <w:rsid w:val="008555B6"/>
    <w:rsid w:val="00856599"/>
    <w:rsid w:val="008574BD"/>
    <w:rsid w:val="00860340"/>
    <w:rsid w:val="00860CA5"/>
    <w:rsid w:val="00861594"/>
    <w:rsid w:val="00862125"/>
    <w:rsid w:val="00862B6C"/>
    <w:rsid w:val="00863935"/>
    <w:rsid w:val="0086459C"/>
    <w:rsid w:val="00866735"/>
    <w:rsid w:val="00867D30"/>
    <w:rsid w:val="008704D8"/>
    <w:rsid w:val="008729EF"/>
    <w:rsid w:val="008732C0"/>
    <w:rsid w:val="008734DF"/>
    <w:rsid w:val="00873659"/>
    <w:rsid w:val="00874212"/>
    <w:rsid w:val="008750B6"/>
    <w:rsid w:val="00875465"/>
    <w:rsid w:val="00880119"/>
    <w:rsid w:val="0088275C"/>
    <w:rsid w:val="008827E2"/>
    <w:rsid w:val="00883349"/>
    <w:rsid w:val="00883959"/>
    <w:rsid w:val="00885086"/>
    <w:rsid w:val="008875D1"/>
    <w:rsid w:val="00890F64"/>
    <w:rsid w:val="008917A5"/>
    <w:rsid w:val="0089692A"/>
    <w:rsid w:val="00896A73"/>
    <w:rsid w:val="008A03D0"/>
    <w:rsid w:val="008A0D4B"/>
    <w:rsid w:val="008A1D13"/>
    <w:rsid w:val="008A1DD7"/>
    <w:rsid w:val="008A27E8"/>
    <w:rsid w:val="008A3A38"/>
    <w:rsid w:val="008A5000"/>
    <w:rsid w:val="008A6D31"/>
    <w:rsid w:val="008B31AB"/>
    <w:rsid w:val="008B32F1"/>
    <w:rsid w:val="008B4E3B"/>
    <w:rsid w:val="008B4F69"/>
    <w:rsid w:val="008B4FCC"/>
    <w:rsid w:val="008B58F5"/>
    <w:rsid w:val="008B5FE8"/>
    <w:rsid w:val="008C20B4"/>
    <w:rsid w:val="008C20FD"/>
    <w:rsid w:val="008C23A3"/>
    <w:rsid w:val="008C3B9C"/>
    <w:rsid w:val="008C3CB4"/>
    <w:rsid w:val="008C6A9E"/>
    <w:rsid w:val="008C7AC0"/>
    <w:rsid w:val="008D0252"/>
    <w:rsid w:val="008D07AB"/>
    <w:rsid w:val="008D33D6"/>
    <w:rsid w:val="008D38A6"/>
    <w:rsid w:val="008D413E"/>
    <w:rsid w:val="008D4415"/>
    <w:rsid w:val="008D472F"/>
    <w:rsid w:val="008D4829"/>
    <w:rsid w:val="008D63BB"/>
    <w:rsid w:val="008D69BD"/>
    <w:rsid w:val="008E0333"/>
    <w:rsid w:val="008E0BF4"/>
    <w:rsid w:val="008E2B0C"/>
    <w:rsid w:val="008E2EA7"/>
    <w:rsid w:val="008E3671"/>
    <w:rsid w:val="008E4CBA"/>
    <w:rsid w:val="008F046A"/>
    <w:rsid w:val="008F129F"/>
    <w:rsid w:val="008F792E"/>
    <w:rsid w:val="008F7F9D"/>
    <w:rsid w:val="0090015D"/>
    <w:rsid w:val="00900414"/>
    <w:rsid w:val="009006E8"/>
    <w:rsid w:val="00900A74"/>
    <w:rsid w:val="00901726"/>
    <w:rsid w:val="009022EC"/>
    <w:rsid w:val="00903D4E"/>
    <w:rsid w:val="00907BFE"/>
    <w:rsid w:val="009104BA"/>
    <w:rsid w:val="00910EEC"/>
    <w:rsid w:val="00912591"/>
    <w:rsid w:val="009129F9"/>
    <w:rsid w:val="00913221"/>
    <w:rsid w:val="00913740"/>
    <w:rsid w:val="009152EB"/>
    <w:rsid w:val="00915EFB"/>
    <w:rsid w:val="00916981"/>
    <w:rsid w:val="00917AB7"/>
    <w:rsid w:val="009203C0"/>
    <w:rsid w:val="0092158D"/>
    <w:rsid w:val="00921C92"/>
    <w:rsid w:val="00921DA0"/>
    <w:rsid w:val="00924FFC"/>
    <w:rsid w:val="0092540E"/>
    <w:rsid w:val="00925EF7"/>
    <w:rsid w:val="00932C13"/>
    <w:rsid w:val="00934145"/>
    <w:rsid w:val="00934DD9"/>
    <w:rsid w:val="009350F5"/>
    <w:rsid w:val="00935CEF"/>
    <w:rsid w:val="009363C7"/>
    <w:rsid w:val="00941BEB"/>
    <w:rsid w:val="00941F03"/>
    <w:rsid w:val="00944D79"/>
    <w:rsid w:val="009468D0"/>
    <w:rsid w:val="00952D41"/>
    <w:rsid w:val="00953443"/>
    <w:rsid w:val="00953642"/>
    <w:rsid w:val="0095364E"/>
    <w:rsid w:val="00957D7F"/>
    <w:rsid w:val="00961644"/>
    <w:rsid w:val="00962B7E"/>
    <w:rsid w:val="00962D71"/>
    <w:rsid w:val="0096310C"/>
    <w:rsid w:val="00963CE1"/>
    <w:rsid w:val="00964ABC"/>
    <w:rsid w:val="00970102"/>
    <w:rsid w:val="00970487"/>
    <w:rsid w:val="00970A6F"/>
    <w:rsid w:val="009719B4"/>
    <w:rsid w:val="00971BE0"/>
    <w:rsid w:val="009723E2"/>
    <w:rsid w:val="00973BA4"/>
    <w:rsid w:val="00974D09"/>
    <w:rsid w:val="0097527E"/>
    <w:rsid w:val="00976A70"/>
    <w:rsid w:val="00977ED1"/>
    <w:rsid w:val="009811C5"/>
    <w:rsid w:val="009814D0"/>
    <w:rsid w:val="0098256B"/>
    <w:rsid w:val="00983FF6"/>
    <w:rsid w:val="00984377"/>
    <w:rsid w:val="009850FD"/>
    <w:rsid w:val="00985B11"/>
    <w:rsid w:val="00985D6D"/>
    <w:rsid w:val="00986817"/>
    <w:rsid w:val="00990139"/>
    <w:rsid w:val="00991DD5"/>
    <w:rsid w:val="00994497"/>
    <w:rsid w:val="009949EC"/>
    <w:rsid w:val="00994A41"/>
    <w:rsid w:val="0099616C"/>
    <w:rsid w:val="00996E09"/>
    <w:rsid w:val="00997403"/>
    <w:rsid w:val="00997E87"/>
    <w:rsid w:val="009A004E"/>
    <w:rsid w:val="009A1426"/>
    <w:rsid w:val="009A1FFA"/>
    <w:rsid w:val="009A31FF"/>
    <w:rsid w:val="009A4C2B"/>
    <w:rsid w:val="009A5FC4"/>
    <w:rsid w:val="009A6EB3"/>
    <w:rsid w:val="009B00A8"/>
    <w:rsid w:val="009B0EE3"/>
    <w:rsid w:val="009B2AED"/>
    <w:rsid w:val="009B3844"/>
    <w:rsid w:val="009B4386"/>
    <w:rsid w:val="009B4766"/>
    <w:rsid w:val="009B5F27"/>
    <w:rsid w:val="009B7013"/>
    <w:rsid w:val="009C1E60"/>
    <w:rsid w:val="009C5607"/>
    <w:rsid w:val="009D0729"/>
    <w:rsid w:val="009D2482"/>
    <w:rsid w:val="009D45E3"/>
    <w:rsid w:val="009D4A1B"/>
    <w:rsid w:val="009D62D7"/>
    <w:rsid w:val="009D7ECD"/>
    <w:rsid w:val="009E00AD"/>
    <w:rsid w:val="009E3FEA"/>
    <w:rsid w:val="009E4664"/>
    <w:rsid w:val="009E476A"/>
    <w:rsid w:val="009E4ACF"/>
    <w:rsid w:val="009E4BD3"/>
    <w:rsid w:val="009E54A3"/>
    <w:rsid w:val="009E5ABA"/>
    <w:rsid w:val="009E5FE3"/>
    <w:rsid w:val="009E715F"/>
    <w:rsid w:val="009F0E84"/>
    <w:rsid w:val="009F20CF"/>
    <w:rsid w:val="009F2A11"/>
    <w:rsid w:val="009F50C1"/>
    <w:rsid w:val="009F569A"/>
    <w:rsid w:val="009F6223"/>
    <w:rsid w:val="009F7541"/>
    <w:rsid w:val="009F7880"/>
    <w:rsid w:val="009F7E38"/>
    <w:rsid w:val="009F7F0D"/>
    <w:rsid w:val="00A00BD6"/>
    <w:rsid w:val="00A017EC"/>
    <w:rsid w:val="00A03674"/>
    <w:rsid w:val="00A037DA"/>
    <w:rsid w:val="00A04A99"/>
    <w:rsid w:val="00A05A32"/>
    <w:rsid w:val="00A06DAD"/>
    <w:rsid w:val="00A10CCC"/>
    <w:rsid w:val="00A10EEC"/>
    <w:rsid w:val="00A1290C"/>
    <w:rsid w:val="00A12B2E"/>
    <w:rsid w:val="00A137D5"/>
    <w:rsid w:val="00A142EF"/>
    <w:rsid w:val="00A14CAC"/>
    <w:rsid w:val="00A1705E"/>
    <w:rsid w:val="00A17890"/>
    <w:rsid w:val="00A213F8"/>
    <w:rsid w:val="00A2197D"/>
    <w:rsid w:val="00A21F06"/>
    <w:rsid w:val="00A237B0"/>
    <w:rsid w:val="00A23A62"/>
    <w:rsid w:val="00A23CB5"/>
    <w:rsid w:val="00A248DC"/>
    <w:rsid w:val="00A258E8"/>
    <w:rsid w:val="00A25A88"/>
    <w:rsid w:val="00A271DE"/>
    <w:rsid w:val="00A276FF"/>
    <w:rsid w:val="00A3014F"/>
    <w:rsid w:val="00A30647"/>
    <w:rsid w:val="00A3082D"/>
    <w:rsid w:val="00A30B2D"/>
    <w:rsid w:val="00A31A2E"/>
    <w:rsid w:val="00A3373B"/>
    <w:rsid w:val="00A337BD"/>
    <w:rsid w:val="00A33A8A"/>
    <w:rsid w:val="00A36095"/>
    <w:rsid w:val="00A36FF2"/>
    <w:rsid w:val="00A37A28"/>
    <w:rsid w:val="00A405C8"/>
    <w:rsid w:val="00A4104F"/>
    <w:rsid w:val="00A41ECD"/>
    <w:rsid w:val="00A4368C"/>
    <w:rsid w:val="00A43DBB"/>
    <w:rsid w:val="00A44AFE"/>
    <w:rsid w:val="00A46751"/>
    <w:rsid w:val="00A50D24"/>
    <w:rsid w:val="00A550F8"/>
    <w:rsid w:val="00A56FDE"/>
    <w:rsid w:val="00A57453"/>
    <w:rsid w:val="00A57DDF"/>
    <w:rsid w:val="00A60150"/>
    <w:rsid w:val="00A607AE"/>
    <w:rsid w:val="00A623D7"/>
    <w:rsid w:val="00A641FF"/>
    <w:rsid w:val="00A66352"/>
    <w:rsid w:val="00A6790F"/>
    <w:rsid w:val="00A70043"/>
    <w:rsid w:val="00A7108B"/>
    <w:rsid w:val="00A7171B"/>
    <w:rsid w:val="00A724D2"/>
    <w:rsid w:val="00A733C3"/>
    <w:rsid w:val="00A74C8F"/>
    <w:rsid w:val="00A74EB6"/>
    <w:rsid w:val="00A77A8C"/>
    <w:rsid w:val="00A77AF4"/>
    <w:rsid w:val="00A80260"/>
    <w:rsid w:val="00A81CCC"/>
    <w:rsid w:val="00A82746"/>
    <w:rsid w:val="00A833EF"/>
    <w:rsid w:val="00A83DE7"/>
    <w:rsid w:val="00A86BF9"/>
    <w:rsid w:val="00A90A9E"/>
    <w:rsid w:val="00A90DFA"/>
    <w:rsid w:val="00A92BE0"/>
    <w:rsid w:val="00A9502E"/>
    <w:rsid w:val="00A96351"/>
    <w:rsid w:val="00A968F9"/>
    <w:rsid w:val="00A97175"/>
    <w:rsid w:val="00AA0FB6"/>
    <w:rsid w:val="00AA10BC"/>
    <w:rsid w:val="00AA1C74"/>
    <w:rsid w:val="00AA20E6"/>
    <w:rsid w:val="00AA2AF5"/>
    <w:rsid w:val="00AA4135"/>
    <w:rsid w:val="00AA5634"/>
    <w:rsid w:val="00AA583B"/>
    <w:rsid w:val="00AA6A70"/>
    <w:rsid w:val="00AA6B19"/>
    <w:rsid w:val="00AA7303"/>
    <w:rsid w:val="00AA7E0C"/>
    <w:rsid w:val="00AB15A3"/>
    <w:rsid w:val="00AB6187"/>
    <w:rsid w:val="00AB7CE6"/>
    <w:rsid w:val="00AC0A2C"/>
    <w:rsid w:val="00AC0AFE"/>
    <w:rsid w:val="00AC25F5"/>
    <w:rsid w:val="00AC2AC8"/>
    <w:rsid w:val="00AC2BC0"/>
    <w:rsid w:val="00AC2C2B"/>
    <w:rsid w:val="00AC33B2"/>
    <w:rsid w:val="00AC3777"/>
    <w:rsid w:val="00AC4BC7"/>
    <w:rsid w:val="00AC60DB"/>
    <w:rsid w:val="00AC6929"/>
    <w:rsid w:val="00AC7693"/>
    <w:rsid w:val="00AD2D26"/>
    <w:rsid w:val="00AD3CD2"/>
    <w:rsid w:val="00AD4AE5"/>
    <w:rsid w:val="00AD5B7F"/>
    <w:rsid w:val="00AD5C20"/>
    <w:rsid w:val="00AD5C4B"/>
    <w:rsid w:val="00AD71A6"/>
    <w:rsid w:val="00AE201F"/>
    <w:rsid w:val="00AE225D"/>
    <w:rsid w:val="00AE26E5"/>
    <w:rsid w:val="00AE3F23"/>
    <w:rsid w:val="00AE3F7E"/>
    <w:rsid w:val="00AE5E38"/>
    <w:rsid w:val="00AE7D19"/>
    <w:rsid w:val="00AF142B"/>
    <w:rsid w:val="00AF3440"/>
    <w:rsid w:val="00AF3725"/>
    <w:rsid w:val="00AF4751"/>
    <w:rsid w:val="00AF4961"/>
    <w:rsid w:val="00AF790F"/>
    <w:rsid w:val="00AF7CCE"/>
    <w:rsid w:val="00B011CD"/>
    <w:rsid w:val="00B02A7A"/>
    <w:rsid w:val="00B052F8"/>
    <w:rsid w:val="00B11383"/>
    <w:rsid w:val="00B13BAA"/>
    <w:rsid w:val="00B14DB4"/>
    <w:rsid w:val="00B14F36"/>
    <w:rsid w:val="00B1534B"/>
    <w:rsid w:val="00B20D4F"/>
    <w:rsid w:val="00B21623"/>
    <w:rsid w:val="00B22F08"/>
    <w:rsid w:val="00B23191"/>
    <w:rsid w:val="00B23B90"/>
    <w:rsid w:val="00B24766"/>
    <w:rsid w:val="00B25B17"/>
    <w:rsid w:val="00B25C70"/>
    <w:rsid w:val="00B260F1"/>
    <w:rsid w:val="00B26350"/>
    <w:rsid w:val="00B3210A"/>
    <w:rsid w:val="00B32856"/>
    <w:rsid w:val="00B344B5"/>
    <w:rsid w:val="00B346D0"/>
    <w:rsid w:val="00B35717"/>
    <w:rsid w:val="00B36F68"/>
    <w:rsid w:val="00B379CE"/>
    <w:rsid w:val="00B37CFD"/>
    <w:rsid w:val="00B41BE3"/>
    <w:rsid w:val="00B45F92"/>
    <w:rsid w:val="00B4734F"/>
    <w:rsid w:val="00B516DB"/>
    <w:rsid w:val="00B51AD3"/>
    <w:rsid w:val="00B52121"/>
    <w:rsid w:val="00B52C01"/>
    <w:rsid w:val="00B53C3B"/>
    <w:rsid w:val="00B5416E"/>
    <w:rsid w:val="00B5500C"/>
    <w:rsid w:val="00B567BB"/>
    <w:rsid w:val="00B571C9"/>
    <w:rsid w:val="00B608A9"/>
    <w:rsid w:val="00B63884"/>
    <w:rsid w:val="00B65A57"/>
    <w:rsid w:val="00B66228"/>
    <w:rsid w:val="00B6662C"/>
    <w:rsid w:val="00B66D2E"/>
    <w:rsid w:val="00B66F46"/>
    <w:rsid w:val="00B67BFD"/>
    <w:rsid w:val="00B70D99"/>
    <w:rsid w:val="00B70F6F"/>
    <w:rsid w:val="00B716DA"/>
    <w:rsid w:val="00B71975"/>
    <w:rsid w:val="00B7201A"/>
    <w:rsid w:val="00B7398F"/>
    <w:rsid w:val="00B73B6A"/>
    <w:rsid w:val="00B75903"/>
    <w:rsid w:val="00B806F6"/>
    <w:rsid w:val="00B820B9"/>
    <w:rsid w:val="00B83A9A"/>
    <w:rsid w:val="00B83B1B"/>
    <w:rsid w:val="00B84DA8"/>
    <w:rsid w:val="00B85AD8"/>
    <w:rsid w:val="00B85C7D"/>
    <w:rsid w:val="00B86B85"/>
    <w:rsid w:val="00B871CC"/>
    <w:rsid w:val="00B877A6"/>
    <w:rsid w:val="00B87F20"/>
    <w:rsid w:val="00B9004A"/>
    <w:rsid w:val="00B916C4"/>
    <w:rsid w:val="00B9268A"/>
    <w:rsid w:val="00B93143"/>
    <w:rsid w:val="00B957F3"/>
    <w:rsid w:val="00B96F43"/>
    <w:rsid w:val="00BA028C"/>
    <w:rsid w:val="00BA0B85"/>
    <w:rsid w:val="00BA1C83"/>
    <w:rsid w:val="00BA2AA6"/>
    <w:rsid w:val="00BA2C6A"/>
    <w:rsid w:val="00BA33CB"/>
    <w:rsid w:val="00BA438D"/>
    <w:rsid w:val="00BA443D"/>
    <w:rsid w:val="00BA7936"/>
    <w:rsid w:val="00BA7A57"/>
    <w:rsid w:val="00BA7C61"/>
    <w:rsid w:val="00BA7FD0"/>
    <w:rsid w:val="00BB10FF"/>
    <w:rsid w:val="00BB4CCB"/>
    <w:rsid w:val="00BB529C"/>
    <w:rsid w:val="00BB5652"/>
    <w:rsid w:val="00BB69F6"/>
    <w:rsid w:val="00BB7881"/>
    <w:rsid w:val="00BC0404"/>
    <w:rsid w:val="00BC21A5"/>
    <w:rsid w:val="00BC3882"/>
    <w:rsid w:val="00BC3AF5"/>
    <w:rsid w:val="00BC5C18"/>
    <w:rsid w:val="00BC5FCB"/>
    <w:rsid w:val="00BD1457"/>
    <w:rsid w:val="00BD250A"/>
    <w:rsid w:val="00BD2973"/>
    <w:rsid w:val="00BD410F"/>
    <w:rsid w:val="00BD4B57"/>
    <w:rsid w:val="00BE2EBC"/>
    <w:rsid w:val="00BE3E60"/>
    <w:rsid w:val="00BE426F"/>
    <w:rsid w:val="00BE64CB"/>
    <w:rsid w:val="00BE75A1"/>
    <w:rsid w:val="00BE7664"/>
    <w:rsid w:val="00BF0996"/>
    <w:rsid w:val="00BF0EFB"/>
    <w:rsid w:val="00BF2061"/>
    <w:rsid w:val="00BF3F63"/>
    <w:rsid w:val="00BF6ECC"/>
    <w:rsid w:val="00BF7640"/>
    <w:rsid w:val="00BF769A"/>
    <w:rsid w:val="00BF76D7"/>
    <w:rsid w:val="00C012F2"/>
    <w:rsid w:val="00C0160E"/>
    <w:rsid w:val="00C0321B"/>
    <w:rsid w:val="00C064B1"/>
    <w:rsid w:val="00C07AD5"/>
    <w:rsid w:val="00C128E2"/>
    <w:rsid w:val="00C14359"/>
    <w:rsid w:val="00C148ED"/>
    <w:rsid w:val="00C153FE"/>
    <w:rsid w:val="00C15E5D"/>
    <w:rsid w:val="00C169A3"/>
    <w:rsid w:val="00C2305A"/>
    <w:rsid w:val="00C23903"/>
    <w:rsid w:val="00C25246"/>
    <w:rsid w:val="00C255BC"/>
    <w:rsid w:val="00C3206A"/>
    <w:rsid w:val="00C32E16"/>
    <w:rsid w:val="00C336A8"/>
    <w:rsid w:val="00C33CB2"/>
    <w:rsid w:val="00C347B4"/>
    <w:rsid w:val="00C3493D"/>
    <w:rsid w:val="00C34DA5"/>
    <w:rsid w:val="00C3742C"/>
    <w:rsid w:val="00C37688"/>
    <w:rsid w:val="00C40533"/>
    <w:rsid w:val="00C40605"/>
    <w:rsid w:val="00C4118E"/>
    <w:rsid w:val="00C415A6"/>
    <w:rsid w:val="00C42515"/>
    <w:rsid w:val="00C43085"/>
    <w:rsid w:val="00C436DB"/>
    <w:rsid w:val="00C458C7"/>
    <w:rsid w:val="00C46117"/>
    <w:rsid w:val="00C5095B"/>
    <w:rsid w:val="00C521A7"/>
    <w:rsid w:val="00C5317F"/>
    <w:rsid w:val="00C53D88"/>
    <w:rsid w:val="00C54291"/>
    <w:rsid w:val="00C57E7D"/>
    <w:rsid w:val="00C615AB"/>
    <w:rsid w:val="00C70689"/>
    <w:rsid w:val="00C72488"/>
    <w:rsid w:val="00C727D9"/>
    <w:rsid w:val="00C72F81"/>
    <w:rsid w:val="00C7321A"/>
    <w:rsid w:val="00C74E2E"/>
    <w:rsid w:val="00C751C7"/>
    <w:rsid w:val="00C81384"/>
    <w:rsid w:val="00C82DFC"/>
    <w:rsid w:val="00C86788"/>
    <w:rsid w:val="00C86B40"/>
    <w:rsid w:val="00C876C3"/>
    <w:rsid w:val="00C90AA4"/>
    <w:rsid w:val="00C92D48"/>
    <w:rsid w:val="00C96546"/>
    <w:rsid w:val="00C967C7"/>
    <w:rsid w:val="00C9735E"/>
    <w:rsid w:val="00CA290E"/>
    <w:rsid w:val="00CA3AE2"/>
    <w:rsid w:val="00CA4CD5"/>
    <w:rsid w:val="00CA51FC"/>
    <w:rsid w:val="00CA5ACF"/>
    <w:rsid w:val="00CA67D3"/>
    <w:rsid w:val="00CA73F2"/>
    <w:rsid w:val="00CA7821"/>
    <w:rsid w:val="00CA7B16"/>
    <w:rsid w:val="00CB219A"/>
    <w:rsid w:val="00CB2280"/>
    <w:rsid w:val="00CB2DF1"/>
    <w:rsid w:val="00CB31BF"/>
    <w:rsid w:val="00CB44A9"/>
    <w:rsid w:val="00CB48CC"/>
    <w:rsid w:val="00CB5708"/>
    <w:rsid w:val="00CB5F79"/>
    <w:rsid w:val="00CB6342"/>
    <w:rsid w:val="00CB7D71"/>
    <w:rsid w:val="00CC2307"/>
    <w:rsid w:val="00CC5FF9"/>
    <w:rsid w:val="00CC677F"/>
    <w:rsid w:val="00CC7605"/>
    <w:rsid w:val="00CC7A6D"/>
    <w:rsid w:val="00CD0488"/>
    <w:rsid w:val="00CD059B"/>
    <w:rsid w:val="00CD1E9A"/>
    <w:rsid w:val="00CD348F"/>
    <w:rsid w:val="00CD5BFE"/>
    <w:rsid w:val="00CD60A9"/>
    <w:rsid w:val="00CD6E26"/>
    <w:rsid w:val="00CE0302"/>
    <w:rsid w:val="00CE1041"/>
    <w:rsid w:val="00CE1535"/>
    <w:rsid w:val="00CE3AA6"/>
    <w:rsid w:val="00CE4899"/>
    <w:rsid w:val="00CE50CB"/>
    <w:rsid w:val="00CE5B1C"/>
    <w:rsid w:val="00CE5C19"/>
    <w:rsid w:val="00CE70ED"/>
    <w:rsid w:val="00CE7FEB"/>
    <w:rsid w:val="00CF295F"/>
    <w:rsid w:val="00CF3165"/>
    <w:rsid w:val="00CF3935"/>
    <w:rsid w:val="00CF57BD"/>
    <w:rsid w:val="00CF6EDC"/>
    <w:rsid w:val="00CF6F26"/>
    <w:rsid w:val="00CF756B"/>
    <w:rsid w:val="00CF7667"/>
    <w:rsid w:val="00D00C5B"/>
    <w:rsid w:val="00D00FE6"/>
    <w:rsid w:val="00D011F7"/>
    <w:rsid w:val="00D01F84"/>
    <w:rsid w:val="00D04252"/>
    <w:rsid w:val="00D05076"/>
    <w:rsid w:val="00D1250C"/>
    <w:rsid w:val="00D12815"/>
    <w:rsid w:val="00D14A6F"/>
    <w:rsid w:val="00D1653B"/>
    <w:rsid w:val="00D17247"/>
    <w:rsid w:val="00D17866"/>
    <w:rsid w:val="00D17D34"/>
    <w:rsid w:val="00D21A8A"/>
    <w:rsid w:val="00D22FB3"/>
    <w:rsid w:val="00D23886"/>
    <w:rsid w:val="00D238F6"/>
    <w:rsid w:val="00D24A59"/>
    <w:rsid w:val="00D24E51"/>
    <w:rsid w:val="00D26A98"/>
    <w:rsid w:val="00D26BA1"/>
    <w:rsid w:val="00D26F73"/>
    <w:rsid w:val="00D2711A"/>
    <w:rsid w:val="00D275C2"/>
    <w:rsid w:val="00D3067E"/>
    <w:rsid w:val="00D31383"/>
    <w:rsid w:val="00D31D77"/>
    <w:rsid w:val="00D3314F"/>
    <w:rsid w:val="00D337EE"/>
    <w:rsid w:val="00D354F2"/>
    <w:rsid w:val="00D35693"/>
    <w:rsid w:val="00D410EC"/>
    <w:rsid w:val="00D4342D"/>
    <w:rsid w:val="00D46E92"/>
    <w:rsid w:val="00D50275"/>
    <w:rsid w:val="00D510BC"/>
    <w:rsid w:val="00D51D96"/>
    <w:rsid w:val="00D52100"/>
    <w:rsid w:val="00D5212B"/>
    <w:rsid w:val="00D539E1"/>
    <w:rsid w:val="00D53BF9"/>
    <w:rsid w:val="00D56C02"/>
    <w:rsid w:val="00D56FF8"/>
    <w:rsid w:val="00D6024A"/>
    <w:rsid w:val="00D610F2"/>
    <w:rsid w:val="00D63C30"/>
    <w:rsid w:val="00D659D6"/>
    <w:rsid w:val="00D71E8C"/>
    <w:rsid w:val="00D72119"/>
    <w:rsid w:val="00D74E20"/>
    <w:rsid w:val="00D74F83"/>
    <w:rsid w:val="00D75B8B"/>
    <w:rsid w:val="00D7718F"/>
    <w:rsid w:val="00D77865"/>
    <w:rsid w:val="00D80E29"/>
    <w:rsid w:val="00D81E4E"/>
    <w:rsid w:val="00D8222F"/>
    <w:rsid w:val="00D83AFC"/>
    <w:rsid w:val="00D855CF"/>
    <w:rsid w:val="00D85AEA"/>
    <w:rsid w:val="00D86730"/>
    <w:rsid w:val="00D9035C"/>
    <w:rsid w:val="00D90520"/>
    <w:rsid w:val="00D91150"/>
    <w:rsid w:val="00D927A7"/>
    <w:rsid w:val="00D930ED"/>
    <w:rsid w:val="00D9355A"/>
    <w:rsid w:val="00D93BDC"/>
    <w:rsid w:val="00D959E5"/>
    <w:rsid w:val="00D95F1D"/>
    <w:rsid w:val="00D968B9"/>
    <w:rsid w:val="00D96B4B"/>
    <w:rsid w:val="00DA09DB"/>
    <w:rsid w:val="00DA0C0F"/>
    <w:rsid w:val="00DA0EB7"/>
    <w:rsid w:val="00DA165B"/>
    <w:rsid w:val="00DA2296"/>
    <w:rsid w:val="00DA243C"/>
    <w:rsid w:val="00DA5058"/>
    <w:rsid w:val="00DA6A84"/>
    <w:rsid w:val="00DB08C1"/>
    <w:rsid w:val="00DB1544"/>
    <w:rsid w:val="00DB2784"/>
    <w:rsid w:val="00DB3AB7"/>
    <w:rsid w:val="00DB5F9D"/>
    <w:rsid w:val="00DB6FFB"/>
    <w:rsid w:val="00DB79A4"/>
    <w:rsid w:val="00DB7ABC"/>
    <w:rsid w:val="00DC08E2"/>
    <w:rsid w:val="00DC3405"/>
    <w:rsid w:val="00DC50AD"/>
    <w:rsid w:val="00DC6B0C"/>
    <w:rsid w:val="00DD055E"/>
    <w:rsid w:val="00DD12E9"/>
    <w:rsid w:val="00DD1EA9"/>
    <w:rsid w:val="00DD609F"/>
    <w:rsid w:val="00DD6ADE"/>
    <w:rsid w:val="00DE11A4"/>
    <w:rsid w:val="00DE120D"/>
    <w:rsid w:val="00DE14A0"/>
    <w:rsid w:val="00DE2286"/>
    <w:rsid w:val="00DE2632"/>
    <w:rsid w:val="00DE54ED"/>
    <w:rsid w:val="00DF06C3"/>
    <w:rsid w:val="00DF23ED"/>
    <w:rsid w:val="00DF2ED7"/>
    <w:rsid w:val="00DF3B49"/>
    <w:rsid w:val="00DF4CE1"/>
    <w:rsid w:val="00DF63E5"/>
    <w:rsid w:val="00DF6713"/>
    <w:rsid w:val="00DF6EF5"/>
    <w:rsid w:val="00DF7163"/>
    <w:rsid w:val="00DF74DB"/>
    <w:rsid w:val="00DF7F86"/>
    <w:rsid w:val="00E00C8F"/>
    <w:rsid w:val="00E03811"/>
    <w:rsid w:val="00E03C98"/>
    <w:rsid w:val="00E0411D"/>
    <w:rsid w:val="00E05E26"/>
    <w:rsid w:val="00E0628D"/>
    <w:rsid w:val="00E079F4"/>
    <w:rsid w:val="00E1482D"/>
    <w:rsid w:val="00E14928"/>
    <w:rsid w:val="00E1647C"/>
    <w:rsid w:val="00E16AE8"/>
    <w:rsid w:val="00E20D14"/>
    <w:rsid w:val="00E22B6A"/>
    <w:rsid w:val="00E22B8F"/>
    <w:rsid w:val="00E22BDD"/>
    <w:rsid w:val="00E233F2"/>
    <w:rsid w:val="00E2398A"/>
    <w:rsid w:val="00E23C74"/>
    <w:rsid w:val="00E256F8"/>
    <w:rsid w:val="00E25A4F"/>
    <w:rsid w:val="00E26D7A"/>
    <w:rsid w:val="00E27278"/>
    <w:rsid w:val="00E2767C"/>
    <w:rsid w:val="00E2779F"/>
    <w:rsid w:val="00E30678"/>
    <w:rsid w:val="00E31199"/>
    <w:rsid w:val="00E312E7"/>
    <w:rsid w:val="00E31B85"/>
    <w:rsid w:val="00E3554F"/>
    <w:rsid w:val="00E36E58"/>
    <w:rsid w:val="00E37E73"/>
    <w:rsid w:val="00E4014A"/>
    <w:rsid w:val="00E40753"/>
    <w:rsid w:val="00E40A6C"/>
    <w:rsid w:val="00E41326"/>
    <w:rsid w:val="00E43BC7"/>
    <w:rsid w:val="00E467E1"/>
    <w:rsid w:val="00E47E50"/>
    <w:rsid w:val="00E513AB"/>
    <w:rsid w:val="00E520E4"/>
    <w:rsid w:val="00E52BD7"/>
    <w:rsid w:val="00E535EA"/>
    <w:rsid w:val="00E5412D"/>
    <w:rsid w:val="00E546FA"/>
    <w:rsid w:val="00E54FA0"/>
    <w:rsid w:val="00E551F6"/>
    <w:rsid w:val="00E55908"/>
    <w:rsid w:val="00E560F0"/>
    <w:rsid w:val="00E574AE"/>
    <w:rsid w:val="00E57DA7"/>
    <w:rsid w:val="00E6453F"/>
    <w:rsid w:val="00E651F9"/>
    <w:rsid w:val="00E67F26"/>
    <w:rsid w:val="00E71791"/>
    <w:rsid w:val="00E71960"/>
    <w:rsid w:val="00E71A06"/>
    <w:rsid w:val="00E72A55"/>
    <w:rsid w:val="00E733D9"/>
    <w:rsid w:val="00E73857"/>
    <w:rsid w:val="00E73C0B"/>
    <w:rsid w:val="00E74823"/>
    <w:rsid w:val="00E775CD"/>
    <w:rsid w:val="00E77760"/>
    <w:rsid w:val="00E77A57"/>
    <w:rsid w:val="00E77A97"/>
    <w:rsid w:val="00E80F1E"/>
    <w:rsid w:val="00E81879"/>
    <w:rsid w:val="00E81FA4"/>
    <w:rsid w:val="00E821DB"/>
    <w:rsid w:val="00E8239F"/>
    <w:rsid w:val="00E823CE"/>
    <w:rsid w:val="00E83669"/>
    <w:rsid w:val="00E84995"/>
    <w:rsid w:val="00E858CE"/>
    <w:rsid w:val="00E85A9A"/>
    <w:rsid w:val="00E85AF7"/>
    <w:rsid w:val="00E85D9A"/>
    <w:rsid w:val="00E87C7F"/>
    <w:rsid w:val="00E9036A"/>
    <w:rsid w:val="00E9098E"/>
    <w:rsid w:val="00E929BA"/>
    <w:rsid w:val="00E92B12"/>
    <w:rsid w:val="00E93911"/>
    <w:rsid w:val="00E94DB6"/>
    <w:rsid w:val="00E94FEE"/>
    <w:rsid w:val="00E95F43"/>
    <w:rsid w:val="00EA2B41"/>
    <w:rsid w:val="00EA2FAB"/>
    <w:rsid w:val="00EA344E"/>
    <w:rsid w:val="00EA4F22"/>
    <w:rsid w:val="00EA5D25"/>
    <w:rsid w:val="00EB089F"/>
    <w:rsid w:val="00EB1C45"/>
    <w:rsid w:val="00EB1FFB"/>
    <w:rsid w:val="00EB4EC0"/>
    <w:rsid w:val="00EB58EA"/>
    <w:rsid w:val="00EB6086"/>
    <w:rsid w:val="00EB6183"/>
    <w:rsid w:val="00EC2236"/>
    <w:rsid w:val="00EC29AA"/>
    <w:rsid w:val="00EC2D15"/>
    <w:rsid w:val="00EC51F7"/>
    <w:rsid w:val="00EC5495"/>
    <w:rsid w:val="00EC6F49"/>
    <w:rsid w:val="00ED366C"/>
    <w:rsid w:val="00ED3C01"/>
    <w:rsid w:val="00ED4B32"/>
    <w:rsid w:val="00ED7073"/>
    <w:rsid w:val="00ED761F"/>
    <w:rsid w:val="00EE0066"/>
    <w:rsid w:val="00EE1F89"/>
    <w:rsid w:val="00EE22AA"/>
    <w:rsid w:val="00EE2754"/>
    <w:rsid w:val="00EE2888"/>
    <w:rsid w:val="00EE3AED"/>
    <w:rsid w:val="00EE3BB5"/>
    <w:rsid w:val="00EE5851"/>
    <w:rsid w:val="00EE702B"/>
    <w:rsid w:val="00EE72F1"/>
    <w:rsid w:val="00EF098D"/>
    <w:rsid w:val="00EF15D1"/>
    <w:rsid w:val="00EF19EF"/>
    <w:rsid w:val="00EF1C0A"/>
    <w:rsid w:val="00EF2049"/>
    <w:rsid w:val="00EF23A9"/>
    <w:rsid w:val="00EF47C9"/>
    <w:rsid w:val="00EF5356"/>
    <w:rsid w:val="00EF5554"/>
    <w:rsid w:val="00EF7E7F"/>
    <w:rsid w:val="00F000A3"/>
    <w:rsid w:val="00F01001"/>
    <w:rsid w:val="00F01D5B"/>
    <w:rsid w:val="00F03284"/>
    <w:rsid w:val="00F034F0"/>
    <w:rsid w:val="00F0379C"/>
    <w:rsid w:val="00F039C6"/>
    <w:rsid w:val="00F03C20"/>
    <w:rsid w:val="00F04579"/>
    <w:rsid w:val="00F0466D"/>
    <w:rsid w:val="00F04C55"/>
    <w:rsid w:val="00F04EB2"/>
    <w:rsid w:val="00F07012"/>
    <w:rsid w:val="00F070BE"/>
    <w:rsid w:val="00F07FB3"/>
    <w:rsid w:val="00F12D2B"/>
    <w:rsid w:val="00F13C8C"/>
    <w:rsid w:val="00F14C59"/>
    <w:rsid w:val="00F163D7"/>
    <w:rsid w:val="00F16FE5"/>
    <w:rsid w:val="00F1704E"/>
    <w:rsid w:val="00F17803"/>
    <w:rsid w:val="00F226DC"/>
    <w:rsid w:val="00F22BF7"/>
    <w:rsid w:val="00F2539A"/>
    <w:rsid w:val="00F25A2D"/>
    <w:rsid w:val="00F2634C"/>
    <w:rsid w:val="00F26E30"/>
    <w:rsid w:val="00F274F0"/>
    <w:rsid w:val="00F3055C"/>
    <w:rsid w:val="00F33D5D"/>
    <w:rsid w:val="00F37E71"/>
    <w:rsid w:val="00F410ED"/>
    <w:rsid w:val="00F419B9"/>
    <w:rsid w:val="00F437C9"/>
    <w:rsid w:val="00F43B08"/>
    <w:rsid w:val="00F45519"/>
    <w:rsid w:val="00F46549"/>
    <w:rsid w:val="00F503F4"/>
    <w:rsid w:val="00F52840"/>
    <w:rsid w:val="00F54009"/>
    <w:rsid w:val="00F561BA"/>
    <w:rsid w:val="00F56EF5"/>
    <w:rsid w:val="00F60D7F"/>
    <w:rsid w:val="00F60F65"/>
    <w:rsid w:val="00F61D77"/>
    <w:rsid w:val="00F6219C"/>
    <w:rsid w:val="00F6449C"/>
    <w:rsid w:val="00F656C1"/>
    <w:rsid w:val="00F71D52"/>
    <w:rsid w:val="00F7287D"/>
    <w:rsid w:val="00F73D5A"/>
    <w:rsid w:val="00F74656"/>
    <w:rsid w:val="00F769EA"/>
    <w:rsid w:val="00F776F0"/>
    <w:rsid w:val="00F778BF"/>
    <w:rsid w:val="00F8121B"/>
    <w:rsid w:val="00F81C12"/>
    <w:rsid w:val="00F81C4D"/>
    <w:rsid w:val="00F82E5F"/>
    <w:rsid w:val="00F84ED1"/>
    <w:rsid w:val="00F86F99"/>
    <w:rsid w:val="00F903E3"/>
    <w:rsid w:val="00F90DDF"/>
    <w:rsid w:val="00F910C2"/>
    <w:rsid w:val="00F92742"/>
    <w:rsid w:val="00F93857"/>
    <w:rsid w:val="00F93AE6"/>
    <w:rsid w:val="00F942BE"/>
    <w:rsid w:val="00F95C90"/>
    <w:rsid w:val="00F96367"/>
    <w:rsid w:val="00F96C07"/>
    <w:rsid w:val="00F97BC6"/>
    <w:rsid w:val="00FA0130"/>
    <w:rsid w:val="00FA05B7"/>
    <w:rsid w:val="00FA10C9"/>
    <w:rsid w:val="00FA13B7"/>
    <w:rsid w:val="00FA1EAC"/>
    <w:rsid w:val="00FA6C95"/>
    <w:rsid w:val="00FB049B"/>
    <w:rsid w:val="00FB15E9"/>
    <w:rsid w:val="00FC005C"/>
    <w:rsid w:val="00FC01E6"/>
    <w:rsid w:val="00FC0315"/>
    <w:rsid w:val="00FC1457"/>
    <w:rsid w:val="00FC235E"/>
    <w:rsid w:val="00FC4DE0"/>
    <w:rsid w:val="00FC52E8"/>
    <w:rsid w:val="00FC6504"/>
    <w:rsid w:val="00FC78C1"/>
    <w:rsid w:val="00FD0E76"/>
    <w:rsid w:val="00FD25BF"/>
    <w:rsid w:val="00FD2BA6"/>
    <w:rsid w:val="00FD4509"/>
    <w:rsid w:val="00FD6E63"/>
    <w:rsid w:val="00FE0D8C"/>
    <w:rsid w:val="00FE1C57"/>
    <w:rsid w:val="00FE2694"/>
    <w:rsid w:val="00FE5E55"/>
    <w:rsid w:val="00FE7C13"/>
    <w:rsid w:val="00FF00EE"/>
    <w:rsid w:val="00FF1166"/>
    <w:rsid w:val="00FF29AC"/>
    <w:rsid w:val="00FF3DF6"/>
    <w:rsid w:val="00FF3E19"/>
    <w:rsid w:val="00FF581F"/>
    <w:rsid w:val="00FF6B53"/>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8D3902"/>
  <w15:docId w15:val="{F8A2EE57-3A68-480E-830C-BCE76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A33CB"/>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BA33CB"/>
    <w:pPr>
      <w:outlineLvl w:val="0"/>
    </w:pPr>
  </w:style>
  <w:style w:type="paragraph" w:styleId="Heading2">
    <w:name w:val="heading 2"/>
    <w:basedOn w:val="Normal"/>
    <w:next w:val="Normal"/>
    <w:link w:val="Heading2Char"/>
    <w:uiPriority w:val="1"/>
    <w:qFormat/>
    <w:rsid w:val="00BA33CB"/>
    <w:pPr>
      <w:outlineLvl w:val="1"/>
    </w:pPr>
  </w:style>
  <w:style w:type="paragraph" w:styleId="Heading3">
    <w:name w:val="heading 3"/>
    <w:basedOn w:val="Normal"/>
    <w:next w:val="Normal"/>
    <w:link w:val="Heading3Char"/>
    <w:uiPriority w:val="1"/>
    <w:semiHidden/>
    <w:unhideWhenUsed/>
    <w:qFormat/>
    <w:locked/>
    <w:rsid w:val="005E186B"/>
    <w:pPr>
      <w:keepNext/>
      <w:spacing w:before="240" w:after="60"/>
      <w:outlineLvl w:val="2"/>
    </w:pPr>
    <w:rPr>
      <w:rFonts w:ascii="Cambria" w:hAnsi="Cambria"/>
      <w:b/>
      <w:bCs/>
      <w:sz w:val="26"/>
      <w:szCs w:val="26"/>
    </w:rPr>
  </w:style>
  <w:style w:type="paragraph" w:styleId="Heading4">
    <w:name w:val="heading 4"/>
    <w:basedOn w:val="Normal"/>
    <w:link w:val="Heading4Char"/>
    <w:uiPriority w:val="1"/>
    <w:semiHidden/>
    <w:unhideWhenUsed/>
    <w:qFormat/>
    <w:locked/>
    <w:rsid w:val="00A248DC"/>
    <w:pPr>
      <w:autoSpaceDE/>
      <w:autoSpaceDN/>
      <w:adjustRightInd/>
      <w:ind w:left="100"/>
      <w:outlineLvl w:val="3"/>
    </w:pPr>
    <w:rPr>
      <w:b/>
      <w:bCs/>
    </w:rPr>
  </w:style>
  <w:style w:type="paragraph" w:styleId="Heading5">
    <w:name w:val="heading 5"/>
    <w:basedOn w:val="Normal"/>
    <w:link w:val="Heading5Char"/>
    <w:uiPriority w:val="1"/>
    <w:semiHidden/>
    <w:unhideWhenUsed/>
    <w:qFormat/>
    <w:locked/>
    <w:rsid w:val="00A248DC"/>
    <w:pPr>
      <w:autoSpaceDE/>
      <w:autoSpaceDN/>
      <w:adjustRightInd/>
      <w:outlineLvl w:val="4"/>
    </w:pPr>
    <w:rPr>
      <w:rFonts w:ascii="Arial" w:eastAsia="Arial" w:hAnsi="Arial"/>
      <w:sz w:val="58"/>
      <w:szCs w:val="58"/>
    </w:rPr>
  </w:style>
  <w:style w:type="paragraph" w:styleId="Heading6">
    <w:name w:val="heading 6"/>
    <w:basedOn w:val="Normal"/>
    <w:link w:val="Heading6Char"/>
    <w:uiPriority w:val="1"/>
    <w:unhideWhenUsed/>
    <w:qFormat/>
    <w:locked/>
    <w:rsid w:val="00A248DC"/>
    <w:pPr>
      <w:autoSpaceDE/>
      <w:autoSpaceDN/>
      <w:adjustRightInd/>
      <w:outlineLvl w:val="5"/>
    </w:pPr>
    <w:rPr>
      <w:rFonts w:ascii="Arial" w:eastAsia="Arial" w:hAnsi="Arial"/>
      <w:sz w:val="57"/>
      <w:szCs w:val="57"/>
    </w:rPr>
  </w:style>
  <w:style w:type="paragraph" w:styleId="Heading7">
    <w:name w:val="heading 7"/>
    <w:basedOn w:val="Normal"/>
    <w:link w:val="Heading7Char"/>
    <w:uiPriority w:val="1"/>
    <w:semiHidden/>
    <w:unhideWhenUsed/>
    <w:qFormat/>
    <w:locked/>
    <w:rsid w:val="00A248DC"/>
    <w:pPr>
      <w:autoSpaceDE/>
      <w:autoSpaceDN/>
      <w:adjustRightInd/>
      <w:outlineLvl w:val="6"/>
    </w:pPr>
    <w:rPr>
      <w:sz w:val="56"/>
      <w:szCs w:val="56"/>
    </w:rPr>
  </w:style>
  <w:style w:type="paragraph" w:styleId="Heading8">
    <w:name w:val="heading 8"/>
    <w:basedOn w:val="Normal"/>
    <w:link w:val="Heading8Char"/>
    <w:uiPriority w:val="1"/>
    <w:semiHidden/>
    <w:unhideWhenUsed/>
    <w:qFormat/>
    <w:locked/>
    <w:rsid w:val="00A248DC"/>
    <w:pPr>
      <w:autoSpaceDE/>
      <w:autoSpaceDN/>
      <w:adjustRightInd/>
      <w:outlineLvl w:val="7"/>
    </w:pPr>
    <w:rPr>
      <w:rFonts w:ascii="Arial" w:eastAsia="Arial" w:hAnsi="Arial"/>
      <w:sz w:val="54"/>
      <w:szCs w:val="54"/>
    </w:rPr>
  </w:style>
  <w:style w:type="paragraph" w:styleId="Heading9">
    <w:name w:val="heading 9"/>
    <w:basedOn w:val="Normal"/>
    <w:link w:val="Heading9Char"/>
    <w:uiPriority w:val="1"/>
    <w:semiHidden/>
    <w:unhideWhenUsed/>
    <w:qFormat/>
    <w:locked/>
    <w:rsid w:val="00A248DC"/>
    <w:pPr>
      <w:autoSpaceDE/>
      <w:autoSpaceDN/>
      <w:adjustRightInd/>
      <w:outlineLvl w:val="8"/>
    </w:pPr>
    <w:rPr>
      <w:rFonts w:ascii="Courier New" w:eastAsia="Courier New" w:hAnsi="Courier New"/>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hAnsi="Cambria" w:cs="Times New Roman"/>
      <w:b/>
      <w:bCs/>
      <w:kern w:val="32"/>
      <w:sz w:val="32"/>
      <w:szCs w:val="32"/>
    </w:rPr>
  </w:style>
  <w:style w:type="character" w:customStyle="1" w:styleId="Heading2Char">
    <w:name w:val="Heading 2 Char"/>
    <w:link w:val="Heading2"/>
    <w:uiPriority w:val="1"/>
    <w:locked/>
    <w:rPr>
      <w:rFonts w:ascii="Cambria" w:hAnsi="Cambria" w:cs="Times New Roman"/>
      <w:b/>
      <w:bCs/>
      <w:i/>
      <w:iCs/>
      <w:sz w:val="28"/>
      <w:szCs w:val="28"/>
    </w:rPr>
  </w:style>
  <w:style w:type="paragraph" w:styleId="BodyTextIndent">
    <w:name w:val="Body Text Indent"/>
    <w:basedOn w:val="Normal"/>
    <w:link w:val="BodyTextIndentChar"/>
    <w:rsid w:val="00BA33CB"/>
    <w:pPr>
      <w:tabs>
        <w:tab w:val="left" w:pos="3510"/>
      </w:tabs>
      <w:ind w:left="3510"/>
    </w:pPr>
    <w:rPr>
      <w:b/>
      <w:bCs/>
      <w:sz w:val="23"/>
      <w:szCs w:val="23"/>
    </w:rPr>
  </w:style>
  <w:style w:type="character" w:customStyle="1" w:styleId="BodyTextIndentChar">
    <w:name w:val="Body Text Indent Char"/>
    <w:link w:val="BodyTextIndent"/>
    <w:locked/>
    <w:rPr>
      <w:rFonts w:cs="Times New Roman"/>
      <w:sz w:val="24"/>
      <w:szCs w:val="24"/>
    </w:rPr>
  </w:style>
  <w:style w:type="paragraph" w:styleId="Header">
    <w:name w:val="header"/>
    <w:basedOn w:val="Normal"/>
    <w:link w:val="HeaderChar"/>
    <w:uiPriority w:val="99"/>
    <w:rsid w:val="00BA33CB"/>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BA33CB"/>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customStyle="1" w:styleId="SingleSpacing">
    <w:name w:val="Single Spacing"/>
    <w:basedOn w:val="Normal"/>
    <w:rsid w:val="006437A7"/>
    <w:pPr>
      <w:widowControl/>
      <w:autoSpaceDE/>
      <w:autoSpaceDN/>
      <w:adjustRightInd/>
      <w:spacing w:line="254" w:lineRule="exact"/>
    </w:pPr>
    <w:rPr>
      <w:rFonts w:ascii="Courier New" w:hAnsi="Courier New" w:cs="Courier New"/>
      <w:sz w:val="20"/>
      <w:szCs w:val="20"/>
    </w:rPr>
  </w:style>
  <w:style w:type="paragraph" w:customStyle="1" w:styleId="DoubleSpacing">
    <w:name w:val="Double Spacing"/>
    <w:basedOn w:val="Normal"/>
    <w:rsid w:val="00FE2694"/>
    <w:pPr>
      <w:widowControl/>
      <w:autoSpaceDE/>
      <w:autoSpaceDN/>
      <w:adjustRightInd/>
      <w:spacing w:line="508" w:lineRule="exact"/>
    </w:pPr>
    <w:rPr>
      <w:rFonts w:ascii="Courier New" w:hAnsi="Courier New" w:cs="Courier New"/>
      <w:sz w:val="20"/>
      <w:szCs w:val="20"/>
    </w:rPr>
  </w:style>
  <w:style w:type="paragraph" w:customStyle="1" w:styleId="AttorneyName">
    <w:name w:val="Attorney Name"/>
    <w:basedOn w:val="SingleSpacing"/>
    <w:rsid w:val="00FE2694"/>
  </w:style>
  <w:style w:type="character" w:customStyle="1" w:styleId="68">
    <w:name w:val="6/8"/>
    <w:rsid w:val="00F54009"/>
    <w:rPr>
      <w:rFonts w:ascii="Arial" w:hAnsi="Arial" w:cs="Times New Roman"/>
      <w:b/>
      <w:caps/>
      <w:color w:val="0000FF"/>
      <w:sz w:val="12"/>
      <w:u w:val="none"/>
      <w:vertAlign w:val="baseline"/>
    </w:rPr>
  </w:style>
  <w:style w:type="paragraph" w:styleId="HTMLPreformatted">
    <w:name w:val="HTML Preformatted"/>
    <w:basedOn w:val="Normal"/>
    <w:link w:val="HTMLPreformattedChar"/>
    <w:uiPriority w:val="99"/>
    <w:rsid w:val="00F5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character" w:styleId="Emphasis">
    <w:name w:val="Emphasis"/>
    <w:qFormat/>
    <w:rsid w:val="00F54009"/>
    <w:rPr>
      <w:rFonts w:cs="Times New Roman"/>
      <w:i/>
      <w:iCs/>
    </w:rPr>
  </w:style>
  <w:style w:type="paragraph" w:styleId="BodyText">
    <w:name w:val="Body Text"/>
    <w:basedOn w:val="Normal"/>
    <w:link w:val="BodyTextChar"/>
    <w:uiPriority w:val="1"/>
    <w:qFormat/>
    <w:rsid w:val="006E5769"/>
    <w:pPr>
      <w:spacing w:after="120"/>
    </w:pPr>
  </w:style>
  <w:style w:type="character" w:customStyle="1" w:styleId="BodyTextChar">
    <w:name w:val="Body Text Char"/>
    <w:link w:val="BodyText"/>
    <w:uiPriority w:val="1"/>
    <w:locked/>
    <w:rPr>
      <w:rFonts w:cs="Times New Roman"/>
      <w:sz w:val="24"/>
      <w:szCs w:val="24"/>
    </w:rPr>
  </w:style>
  <w:style w:type="paragraph" w:styleId="BodyText2">
    <w:name w:val="Body Text 2"/>
    <w:basedOn w:val="Normal"/>
    <w:link w:val="BodyText2Char"/>
    <w:rsid w:val="00B011CD"/>
    <w:pPr>
      <w:spacing w:after="120" w:line="480" w:lineRule="auto"/>
    </w:pPr>
  </w:style>
  <w:style w:type="character" w:customStyle="1" w:styleId="BodyText2Char">
    <w:name w:val="Body Text 2 Char"/>
    <w:link w:val="BodyText2"/>
    <w:locked/>
    <w:rPr>
      <w:rFonts w:cs="Times New Roman"/>
      <w:sz w:val="24"/>
      <w:szCs w:val="24"/>
    </w:rPr>
  </w:style>
  <w:style w:type="character" w:styleId="Hyperlink">
    <w:name w:val="Hyperlink"/>
    <w:uiPriority w:val="99"/>
    <w:rsid w:val="00997E87"/>
    <w:rPr>
      <w:rFonts w:cs="Times New Roman"/>
      <w:color w:val="0000FF"/>
      <w:u w:val="single"/>
    </w:rPr>
  </w:style>
  <w:style w:type="paragraph" w:styleId="BalloonText">
    <w:name w:val="Balloon Text"/>
    <w:basedOn w:val="Normal"/>
    <w:link w:val="BalloonTextChar"/>
    <w:uiPriority w:val="99"/>
    <w:semiHidden/>
    <w:rsid w:val="00A74C8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customStyle="1" w:styleId="standardfont101">
    <w:name w:val="standardfont101"/>
    <w:rsid w:val="007573D0"/>
    <w:rPr>
      <w:rFonts w:ascii="Arial" w:hAnsi="Arial" w:cs="Arial"/>
      <w:sz w:val="20"/>
      <w:szCs w:val="20"/>
    </w:rPr>
  </w:style>
  <w:style w:type="paragraph" w:styleId="FootnoteText">
    <w:name w:val="footnote text"/>
    <w:basedOn w:val="Normal"/>
    <w:link w:val="FootnoteTextChar"/>
    <w:semiHidden/>
    <w:rsid w:val="001573D8"/>
    <w:pPr>
      <w:widowControl/>
      <w:autoSpaceDE/>
      <w:autoSpaceDN/>
      <w:adjustRightInd/>
      <w:spacing w:line="508" w:lineRule="exact"/>
    </w:pPr>
    <w:rPr>
      <w:rFonts w:ascii="Courier New" w:hAnsi="Courier New"/>
      <w:sz w:val="20"/>
      <w:szCs w:val="20"/>
    </w:rPr>
  </w:style>
  <w:style w:type="character" w:customStyle="1" w:styleId="FootnoteTextChar">
    <w:name w:val="Footnote Text Char"/>
    <w:link w:val="FootnoteText"/>
    <w:semiHidden/>
    <w:locked/>
    <w:rsid w:val="001573D8"/>
    <w:rPr>
      <w:rFonts w:ascii="Courier New" w:hAnsi="Courier New" w:cs="Times New Roman"/>
      <w:lang w:val="en-US" w:eastAsia="en-US" w:bidi="ar-SA"/>
    </w:rPr>
  </w:style>
  <w:style w:type="character" w:styleId="Strong">
    <w:name w:val="Strong"/>
    <w:uiPriority w:val="22"/>
    <w:qFormat/>
    <w:locked/>
    <w:rsid w:val="001573D8"/>
    <w:rPr>
      <w:rFonts w:cs="Times New Roman"/>
      <w:b/>
      <w:bCs/>
    </w:rPr>
  </w:style>
  <w:style w:type="paragraph" w:customStyle="1" w:styleId="Default">
    <w:name w:val="Default"/>
    <w:rsid w:val="00CA7821"/>
    <w:pPr>
      <w:autoSpaceDE w:val="0"/>
      <w:autoSpaceDN w:val="0"/>
      <w:adjustRightInd w:val="0"/>
    </w:pPr>
    <w:rPr>
      <w:rFonts w:ascii="PCPAOQ+TimesNewRomanPS-BoldMT" w:hAnsi="PCPAOQ+TimesNewRomanPS-BoldMT" w:cs="PCPAOQ+TimesNewRomanPS-BoldMT"/>
      <w:color w:val="000000"/>
      <w:sz w:val="24"/>
      <w:szCs w:val="24"/>
    </w:rPr>
  </w:style>
  <w:style w:type="character" w:customStyle="1" w:styleId="Heading3Char">
    <w:name w:val="Heading 3 Char"/>
    <w:link w:val="Heading3"/>
    <w:uiPriority w:val="1"/>
    <w:semiHidden/>
    <w:rsid w:val="005E186B"/>
    <w:rPr>
      <w:rFonts w:ascii="Cambria" w:eastAsia="Times New Roman" w:hAnsi="Cambria" w:cs="Times New Roman"/>
      <w:b/>
      <w:bCs/>
      <w:sz w:val="26"/>
      <w:szCs w:val="26"/>
    </w:rPr>
  </w:style>
  <w:style w:type="paragraph" w:styleId="ListParagraph">
    <w:name w:val="List Paragraph"/>
    <w:basedOn w:val="Normal"/>
    <w:uiPriority w:val="34"/>
    <w:qFormat/>
    <w:rsid w:val="00E467E1"/>
    <w:pPr>
      <w:ind w:left="720"/>
    </w:pPr>
  </w:style>
  <w:style w:type="paragraph" w:styleId="Title">
    <w:name w:val="Title"/>
    <w:basedOn w:val="Normal"/>
    <w:link w:val="TitleChar"/>
    <w:qFormat/>
    <w:locked/>
    <w:rsid w:val="00002FAB"/>
    <w:pPr>
      <w:widowControl/>
      <w:autoSpaceDE/>
      <w:autoSpaceDN/>
      <w:adjustRightInd/>
      <w:jc w:val="center"/>
    </w:pPr>
    <w:rPr>
      <w:rFonts w:ascii="Courier New" w:hAnsi="Courier New" w:cs="Courier New"/>
      <w:b/>
      <w:bCs/>
    </w:rPr>
  </w:style>
  <w:style w:type="character" w:customStyle="1" w:styleId="TitleChar">
    <w:name w:val="Title Char"/>
    <w:link w:val="Title"/>
    <w:rsid w:val="00002FAB"/>
    <w:rPr>
      <w:rFonts w:ascii="Courier New" w:hAnsi="Courier New" w:cs="Courier New"/>
      <w:b/>
      <w:bCs/>
      <w:sz w:val="24"/>
      <w:szCs w:val="24"/>
    </w:rPr>
  </w:style>
  <w:style w:type="character" w:styleId="CommentReference">
    <w:name w:val="annotation reference"/>
    <w:uiPriority w:val="99"/>
    <w:rsid w:val="008A5000"/>
    <w:rPr>
      <w:sz w:val="16"/>
      <w:szCs w:val="16"/>
    </w:rPr>
  </w:style>
  <w:style w:type="paragraph" w:styleId="CommentText">
    <w:name w:val="annotation text"/>
    <w:basedOn w:val="Normal"/>
    <w:link w:val="CommentTextChar"/>
    <w:rsid w:val="008A5000"/>
    <w:rPr>
      <w:sz w:val="20"/>
      <w:szCs w:val="20"/>
    </w:rPr>
  </w:style>
  <w:style w:type="character" w:customStyle="1" w:styleId="CommentTextChar">
    <w:name w:val="Comment Text Char"/>
    <w:basedOn w:val="DefaultParagraphFont"/>
    <w:link w:val="CommentText"/>
    <w:rsid w:val="008A5000"/>
  </w:style>
  <w:style w:type="paragraph" w:styleId="CommentSubject">
    <w:name w:val="annotation subject"/>
    <w:basedOn w:val="CommentText"/>
    <w:next w:val="CommentText"/>
    <w:link w:val="CommentSubjectChar"/>
    <w:uiPriority w:val="99"/>
    <w:rsid w:val="008A5000"/>
    <w:rPr>
      <w:b/>
      <w:bCs/>
    </w:rPr>
  </w:style>
  <w:style w:type="character" w:customStyle="1" w:styleId="CommentSubjectChar">
    <w:name w:val="Comment Subject Char"/>
    <w:link w:val="CommentSubject"/>
    <w:uiPriority w:val="99"/>
    <w:rsid w:val="008A5000"/>
    <w:rPr>
      <w:b/>
      <w:bCs/>
    </w:rPr>
  </w:style>
  <w:style w:type="paragraph" w:customStyle="1" w:styleId="standardfont10">
    <w:name w:val="standardfont10"/>
    <w:basedOn w:val="Normal"/>
    <w:rsid w:val="00387C74"/>
    <w:pPr>
      <w:widowControl/>
      <w:autoSpaceDE/>
      <w:autoSpaceDN/>
      <w:adjustRightInd/>
      <w:spacing w:before="100" w:beforeAutospacing="1" w:after="100" w:afterAutospacing="1"/>
    </w:pPr>
    <w:rPr>
      <w:rFonts w:ascii="Arial" w:hAnsi="Arial" w:cs="Arial"/>
      <w:sz w:val="20"/>
      <w:szCs w:val="20"/>
    </w:rPr>
  </w:style>
  <w:style w:type="paragraph" w:styleId="Revision">
    <w:name w:val="Revision"/>
    <w:hidden/>
    <w:uiPriority w:val="99"/>
    <w:semiHidden/>
    <w:rsid w:val="00E94FEE"/>
    <w:rPr>
      <w:sz w:val="24"/>
      <w:szCs w:val="24"/>
    </w:rPr>
  </w:style>
  <w:style w:type="paragraph" w:styleId="EndnoteText">
    <w:name w:val="endnote text"/>
    <w:basedOn w:val="Normal"/>
    <w:link w:val="EndnoteTextChar"/>
    <w:uiPriority w:val="99"/>
    <w:unhideWhenUsed/>
    <w:rsid w:val="001512B0"/>
    <w:pPr>
      <w:widowControl/>
      <w:autoSpaceDE/>
      <w:autoSpaceDN/>
      <w:adjustRightInd/>
    </w:pPr>
    <w:rPr>
      <w:rFonts w:ascii="Arial" w:eastAsia="Calibri" w:hAnsi="Arial" w:cs="Arial"/>
      <w:spacing w:val="-3"/>
    </w:rPr>
  </w:style>
  <w:style w:type="character" w:customStyle="1" w:styleId="EndnoteTextChar">
    <w:name w:val="Endnote Text Char"/>
    <w:link w:val="EndnoteText"/>
    <w:uiPriority w:val="99"/>
    <w:rsid w:val="001512B0"/>
    <w:rPr>
      <w:rFonts w:ascii="Arial" w:eastAsia="Calibri" w:hAnsi="Arial" w:cs="Arial"/>
      <w:spacing w:val="-3"/>
      <w:sz w:val="24"/>
      <w:szCs w:val="24"/>
    </w:rPr>
  </w:style>
  <w:style w:type="character" w:customStyle="1" w:styleId="hvr">
    <w:name w:val="hvr"/>
    <w:rsid w:val="00B20D4F"/>
  </w:style>
  <w:style w:type="character" w:customStyle="1" w:styleId="definition">
    <w:name w:val="definition"/>
    <w:rsid w:val="00A00BD6"/>
  </w:style>
  <w:style w:type="character" w:customStyle="1" w:styleId="Heading4Char">
    <w:name w:val="Heading 4 Char"/>
    <w:link w:val="Heading4"/>
    <w:uiPriority w:val="1"/>
    <w:semiHidden/>
    <w:rsid w:val="00A248DC"/>
    <w:rPr>
      <w:b/>
      <w:bCs/>
      <w:sz w:val="24"/>
      <w:szCs w:val="24"/>
    </w:rPr>
  </w:style>
  <w:style w:type="character" w:customStyle="1" w:styleId="Heading5Char">
    <w:name w:val="Heading 5 Char"/>
    <w:link w:val="Heading5"/>
    <w:uiPriority w:val="1"/>
    <w:semiHidden/>
    <w:rsid w:val="00A248DC"/>
    <w:rPr>
      <w:rFonts w:ascii="Arial" w:eastAsia="Arial" w:hAnsi="Arial"/>
      <w:sz w:val="58"/>
      <w:szCs w:val="58"/>
    </w:rPr>
  </w:style>
  <w:style w:type="character" w:customStyle="1" w:styleId="Heading6Char">
    <w:name w:val="Heading 6 Char"/>
    <w:link w:val="Heading6"/>
    <w:uiPriority w:val="1"/>
    <w:rsid w:val="00A248DC"/>
    <w:rPr>
      <w:rFonts w:ascii="Arial" w:eastAsia="Arial" w:hAnsi="Arial"/>
      <w:sz w:val="57"/>
      <w:szCs w:val="57"/>
    </w:rPr>
  </w:style>
  <w:style w:type="character" w:customStyle="1" w:styleId="Heading7Char">
    <w:name w:val="Heading 7 Char"/>
    <w:link w:val="Heading7"/>
    <w:uiPriority w:val="1"/>
    <w:semiHidden/>
    <w:rsid w:val="00A248DC"/>
    <w:rPr>
      <w:sz w:val="56"/>
      <w:szCs w:val="56"/>
    </w:rPr>
  </w:style>
  <w:style w:type="character" w:customStyle="1" w:styleId="Heading8Char">
    <w:name w:val="Heading 8 Char"/>
    <w:link w:val="Heading8"/>
    <w:uiPriority w:val="1"/>
    <w:semiHidden/>
    <w:rsid w:val="00A248DC"/>
    <w:rPr>
      <w:rFonts w:ascii="Arial" w:eastAsia="Arial" w:hAnsi="Arial"/>
      <w:sz w:val="54"/>
      <w:szCs w:val="54"/>
    </w:rPr>
  </w:style>
  <w:style w:type="character" w:customStyle="1" w:styleId="Heading9Char">
    <w:name w:val="Heading 9 Char"/>
    <w:link w:val="Heading9"/>
    <w:uiPriority w:val="1"/>
    <w:semiHidden/>
    <w:rsid w:val="00A248DC"/>
    <w:rPr>
      <w:rFonts w:ascii="Courier New" w:eastAsia="Courier New" w:hAnsi="Courier New"/>
      <w:sz w:val="53"/>
      <w:szCs w:val="53"/>
    </w:rPr>
  </w:style>
  <w:style w:type="character" w:styleId="FollowedHyperlink">
    <w:name w:val="FollowedHyperlink"/>
    <w:uiPriority w:val="99"/>
    <w:unhideWhenUsed/>
    <w:rsid w:val="00A248DC"/>
    <w:rPr>
      <w:color w:val="800080"/>
      <w:u w:val="single"/>
    </w:rPr>
  </w:style>
  <w:style w:type="paragraph" w:customStyle="1" w:styleId="TableParagraph">
    <w:name w:val="Table Paragraph"/>
    <w:basedOn w:val="Normal"/>
    <w:uiPriority w:val="1"/>
    <w:qFormat/>
    <w:rsid w:val="00A248DC"/>
    <w:pPr>
      <w:autoSpaceDE/>
      <w:autoSpaceDN/>
      <w:adjustRightInd/>
    </w:pPr>
    <w:rPr>
      <w:rFonts w:ascii="Calibri" w:eastAsia="Calibri" w:hAnsi="Calibri"/>
      <w:sz w:val="22"/>
      <w:szCs w:val="22"/>
    </w:rPr>
  </w:style>
  <w:style w:type="paragraph" w:styleId="NormalWeb">
    <w:name w:val="Normal (Web)"/>
    <w:basedOn w:val="Normal"/>
    <w:uiPriority w:val="99"/>
    <w:unhideWhenUsed/>
    <w:rsid w:val="00826063"/>
    <w:pPr>
      <w:widowControl/>
      <w:autoSpaceDE/>
      <w:autoSpaceDN/>
      <w:adjustRightInd/>
    </w:pPr>
  </w:style>
  <w:style w:type="character" w:customStyle="1" w:styleId="CODE">
    <w:name w:val="CODE"/>
    <w:rsid w:val="00F8121B"/>
    <w:rPr>
      <w:rFonts w:ascii="Courier New" w:hAnsi="Courier New"/>
      <w:sz w:val="20"/>
    </w:rPr>
  </w:style>
  <w:style w:type="paragraph" w:styleId="Subtitle">
    <w:name w:val="Subtitle"/>
    <w:basedOn w:val="Normal"/>
    <w:link w:val="SubtitleChar"/>
    <w:qFormat/>
    <w:locked/>
    <w:rsid w:val="006C5768"/>
    <w:pPr>
      <w:widowControl/>
      <w:autoSpaceDE/>
      <w:autoSpaceDN/>
      <w:adjustRightInd/>
      <w:jc w:val="center"/>
    </w:pPr>
    <w:rPr>
      <w:b/>
      <w:sz w:val="20"/>
      <w:szCs w:val="20"/>
    </w:rPr>
  </w:style>
  <w:style w:type="character" w:customStyle="1" w:styleId="SubtitleChar">
    <w:name w:val="Subtitle Char"/>
    <w:link w:val="Subtitle"/>
    <w:rsid w:val="006C5768"/>
    <w:rPr>
      <w:b/>
    </w:rPr>
  </w:style>
  <w:style w:type="table" w:styleId="TableGrid">
    <w:name w:val="Table Grid"/>
    <w:basedOn w:val="TableNormal"/>
    <w:locked/>
    <w:rsid w:val="0079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003D4"/>
    <w:rPr>
      <w:vertAlign w:val="superscript"/>
    </w:rPr>
  </w:style>
  <w:style w:type="character" w:customStyle="1" w:styleId="apple-converted-space">
    <w:name w:val="apple-converted-space"/>
    <w:rsid w:val="0020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5739201">
      <w:bodyDiv w:val="1"/>
      <w:marLeft w:val="0"/>
      <w:marRight w:val="0"/>
      <w:marTop w:val="0"/>
      <w:marBottom w:val="0"/>
      <w:divBdr>
        <w:top w:val="none" w:sz="0" w:space="0" w:color="auto"/>
        <w:left w:val="none" w:sz="0" w:space="0" w:color="auto"/>
        <w:bottom w:val="none" w:sz="0" w:space="0" w:color="auto"/>
        <w:right w:val="none" w:sz="0" w:space="0" w:color="auto"/>
      </w:divBdr>
      <w:divsChild>
        <w:div w:id="662441238">
          <w:marLeft w:val="0"/>
          <w:marRight w:val="0"/>
          <w:marTop w:val="0"/>
          <w:marBottom w:val="0"/>
          <w:divBdr>
            <w:top w:val="none" w:sz="0" w:space="0" w:color="auto"/>
            <w:left w:val="none" w:sz="0" w:space="0" w:color="auto"/>
            <w:bottom w:val="none" w:sz="0" w:space="0" w:color="auto"/>
            <w:right w:val="none" w:sz="0" w:space="0" w:color="auto"/>
          </w:divBdr>
          <w:divsChild>
            <w:div w:id="1575120574">
              <w:marLeft w:val="0"/>
              <w:marRight w:val="0"/>
              <w:marTop w:val="0"/>
              <w:marBottom w:val="0"/>
              <w:divBdr>
                <w:top w:val="none" w:sz="0" w:space="0" w:color="auto"/>
                <w:left w:val="none" w:sz="0" w:space="0" w:color="auto"/>
                <w:bottom w:val="none" w:sz="0" w:space="0" w:color="auto"/>
                <w:right w:val="none" w:sz="0" w:space="0" w:color="auto"/>
              </w:divBdr>
              <w:divsChild>
                <w:div w:id="5487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4221">
      <w:bodyDiv w:val="1"/>
      <w:marLeft w:val="0"/>
      <w:marRight w:val="0"/>
      <w:marTop w:val="0"/>
      <w:marBottom w:val="0"/>
      <w:divBdr>
        <w:top w:val="none" w:sz="0" w:space="0" w:color="auto"/>
        <w:left w:val="none" w:sz="0" w:space="0" w:color="auto"/>
        <w:bottom w:val="none" w:sz="0" w:space="0" w:color="auto"/>
        <w:right w:val="none" w:sz="0" w:space="0" w:color="auto"/>
      </w:divBdr>
    </w:div>
    <w:div w:id="200628602">
      <w:bodyDiv w:val="1"/>
      <w:marLeft w:val="0"/>
      <w:marRight w:val="0"/>
      <w:marTop w:val="0"/>
      <w:marBottom w:val="0"/>
      <w:divBdr>
        <w:top w:val="none" w:sz="0" w:space="0" w:color="auto"/>
        <w:left w:val="none" w:sz="0" w:space="0" w:color="auto"/>
        <w:bottom w:val="none" w:sz="0" w:space="0" w:color="auto"/>
        <w:right w:val="none" w:sz="0" w:space="0" w:color="auto"/>
      </w:divBdr>
      <w:divsChild>
        <w:div w:id="346103236">
          <w:marLeft w:val="0"/>
          <w:marRight w:val="0"/>
          <w:marTop w:val="240"/>
          <w:marBottom w:val="0"/>
          <w:divBdr>
            <w:top w:val="none" w:sz="0" w:space="0" w:color="auto"/>
            <w:left w:val="none" w:sz="0" w:space="0" w:color="auto"/>
            <w:bottom w:val="none" w:sz="0" w:space="0" w:color="auto"/>
            <w:right w:val="none" w:sz="0" w:space="0" w:color="auto"/>
          </w:divBdr>
          <w:divsChild>
            <w:div w:id="214123435">
              <w:marLeft w:val="0"/>
              <w:marRight w:val="0"/>
              <w:marTop w:val="0"/>
              <w:marBottom w:val="0"/>
              <w:divBdr>
                <w:top w:val="none" w:sz="0" w:space="0" w:color="auto"/>
                <w:left w:val="none" w:sz="0" w:space="0" w:color="auto"/>
                <w:bottom w:val="none" w:sz="0" w:space="0" w:color="auto"/>
                <w:right w:val="none" w:sz="0" w:space="0" w:color="auto"/>
              </w:divBdr>
              <w:divsChild>
                <w:div w:id="69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9333">
          <w:marLeft w:val="0"/>
          <w:marRight w:val="0"/>
          <w:marTop w:val="240"/>
          <w:marBottom w:val="0"/>
          <w:divBdr>
            <w:top w:val="none" w:sz="0" w:space="0" w:color="auto"/>
            <w:left w:val="none" w:sz="0" w:space="0" w:color="auto"/>
            <w:bottom w:val="none" w:sz="0" w:space="0" w:color="auto"/>
            <w:right w:val="none" w:sz="0" w:space="0" w:color="auto"/>
          </w:divBdr>
          <w:divsChild>
            <w:div w:id="66153327">
              <w:marLeft w:val="0"/>
              <w:marRight w:val="0"/>
              <w:marTop w:val="0"/>
              <w:marBottom w:val="0"/>
              <w:divBdr>
                <w:top w:val="none" w:sz="0" w:space="0" w:color="auto"/>
                <w:left w:val="none" w:sz="0" w:space="0" w:color="auto"/>
                <w:bottom w:val="none" w:sz="0" w:space="0" w:color="auto"/>
                <w:right w:val="none" w:sz="0" w:space="0" w:color="auto"/>
              </w:divBdr>
              <w:divsChild>
                <w:div w:id="488712488">
                  <w:marLeft w:val="0"/>
                  <w:marRight w:val="0"/>
                  <w:marTop w:val="0"/>
                  <w:marBottom w:val="0"/>
                  <w:divBdr>
                    <w:top w:val="none" w:sz="0" w:space="0" w:color="auto"/>
                    <w:left w:val="none" w:sz="0" w:space="0" w:color="auto"/>
                    <w:bottom w:val="none" w:sz="0" w:space="0" w:color="auto"/>
                    <w:right w:val="none" w:sz="0" w:space="0" w:color="auto"/>
                  </w:divBdr>
                </w:div>
              </w:divsChild>
            </w:div>
            <w:div w:id="345712319">
              <w:marLeft w:val="0"/>
              <w:marRight w:val="0"/>
              <w:marTop w:val="240"/>
              <w:marBottom w:val="0"/>
              <w:divBdr>
                <w:top w:val="none" w:sz="0" w:space="0" w:color="auto"/>
                <w:left w:val="none" w:sz="0" w:space="0" w:color="auto"/>
                <w:bottom w:val="none" w:sz="0" w:space="0" w:color="auto"/>
                <w:right w:val="none" w:sz="0" w:space="0" w:color="auto"/>
              </w:divBdr>
              <w:divsChild>
                <w:div w:id="181938122">
                  <w:marLeft w:val="0"/>
                  <w:marRight w:val="0"/>
                  <w:marTop w:val="0"/>
                  <w:marBottom w:val="0"/>
                  <w:divBdr>
                    <w:top w:val="none" w:sz="0" w:space="0" w:color="auto"/>
                    <w:left w:val="none" w:sz="0" w:space="0" w:color="auto"/>
                    <w:bottom w:val="none" w:sz="0" w:space="0" w:color="auto"/>
                    <w:right w:val="none" w:sz="0" w:space="0" w:color="auto"/>
                  </w:divBdr>
                  <w:divsChild>
                    <w:div w:id="987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08">
              <w:marLeft w:val="0"/>
              <w:marRight w:val="0"/>
              <w:marTop w:val="240"/>
              <w:marBottom w:val="0"/>
              <w:divBdr>
                <w:top w:val="none" w:sz="0" w:space="0" w:color="auto"/>
                <w:left w:val="none" w:sz="0" w:space="0" w:color="auto"/>
                <w:bottom w:val="none" w:sz="0" w:space="0" w:color="auto"/>
                <w:right w:val="none" w:sz="0" w:space="0" w:color="auto"/>
              </w:divBdr>
              <w:divsChild>
                <w:div w:id="1462924235">
                  <w:marLeft w:val="0"/>
                  <w:marRight w:val="0"/>
                  <w:marTop w:val="0"/>
                  <w:marBottom w:val="0"/>
                  <w:divBdr>
                    <w:top w:val="none" w:sz="0" w:space="0" w:color="auto"/>
                    <w:left w:val="none" w:sz="0" w:space="0" w:color="auto"/>
                    <w:bottom w:val="none" w:sz="0" w:space="0" w:color="auto"/>
                    <w:right w:val="none" w:sz="0" w:space="0" w:color="auto"/>
                  </w:divBdr>
                  <w:divsChild>
                    <w:div w:id="2125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1919">
              <w:marLeft w:val="0"/>
              <w:marRight w:val="0"/>
              <w:marTop w:val="240"/>
              <w:marBottom w:val="0"/>
              <w:divBdr>
                <w:top w:val="none" w:sz="0" w:space="0" w:color="auto"/>
                <w:left w:val="none" w:sz="0" w:space="0" w:color="auto"/>
                <w:bottom w:val="none" w:sz="0" w:space="0" w:color="auto"/>
                <w:right w:val="none" w:sz="0" w:space="0" w:color="auto"/>
              </w:divBdr>
              <w:divsChild>
                <w:div w:id="349917199">
                  <w:marLeft w:val="0"/>
                  <w:marRight w:val="0"/>
                  <w:marTop w:val="0"/>
                  <w:marBottom w:val="0"/>
                  <w:divBdr>
                    <w:top w:val="none" w:sz="0" w:space="0" w:color="auto"/>
                    <w:left w:val="none" w:sz="0" w:space="0" w:color="auto"/>
                    <w:bottom w:val="none" w:sz="0" w:space="0" w:color="auto"/>
                    <w:right w:val="none" w:sz="0" w:space="0" w:color="auto"/>
                  </w:divBdr>
                  <w:divsChild>
                    <w:div w:id="1966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032">
          <w:marLeft w:val="0"/>
          <w:marRight w:val="0"/>
          <w:marTop w:val="240"/>
          <w:marBottom w:val="0"/>
          <w:divBdr>
            <w:top w:val="none" w:sz="0" w:space="0" w:color="auto"/>
            <w:left w:val="none" w:sz="0" w:space="0" w:color="auto"/>
            <w:bottom w:val="none" w:sz="0" w:space="0" w:color="auto"/>
            <w:right w:val="none" w:sz="0" w:space="0" w:color="auto"/>
          </w:divBdr>
          <w:divsChild>
            <w:div w:id="148637993">
              <w:marLeft w:val="0"/>
              <w:marRight w:val="0"/>
              <w:marTop w:val="240"/>
              <w:marBottom w:val="0"/>
              <w:divBdr>
                <w:top w:val="none" w:sz="0" w:space="0" w:color="auto"/>
                <w:left w:val="none" w:sz="0" w:space="0" w:color="auto"/>
                <w:bottom w:val="none" w:sz="0" w:space="0" w:color="auto"/>
                <w:right w:val="none" w:sz="0" w:space="0" w:color="auto"/>
              </w:divBdr>
              <w:divsChild>
                <w:div w:id="628245455">
                  <w:marLeft w:val="0"/>
                  <w:marRight w:val="0"/>
                  <w:marTop w:val="0"/>
                  <w:marBottom w:val="0"/>
                  <w:divBdr>
                    <w:top w:val="none" w:sz="0" w:space="0" w:color="auto"/>
                    <w:left w:val="none" w:sz="0" w:space="0" w:color="auto"/>
                    <w:bottom w:val="none" w:sz="0" w:space="0" w:color="auto"/>
                    <w:right w:val="none" w:sz="0" w:space="0" w:color="auto"/>
                  </w:divBdr>
                  <w:divsChild>
                    <w:div w:id="13548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912">
              <w:marLeft w:val="0"/>
              <w:marRight w:val="0"/>
              <w:marTop w:val="240"/>
              <w:marBottom w:val="0"/>
              <w:divBdr>
                <w:top w:val="none" w:sz="0" w:space="0" w:color="auto"/>
                <w:left w:val="none" w:sz="0" w:space="0" w:color="auto"/>
                <w:bottom w:val="none" w:sz="0" w:space="0" w:color="auto"/>
                <w:right w:val="none" w:sz="0" w:space="0" w:color="auto"/>
              </w:divBdr>
              <w:divsChild>
                <w:div w:id="627319227">
                  <w:marLeft w:val="0"/>
                  <w:marRight w:val="0"/>
                  <w:marTop w:val="0"/>
                  <w:marBottom w:val="0"/>
                  <w:divBdr>
                    <w:top w:val="none" w:sz="0" w:space="0" w:color="auto"/>
                    <w:left w:val="none" w:sz="0" w:space="0" w:color="auto"/>
                    <w:bottom w:val="none" w:sz="0" w:space="0" w:color="auto"/>
                    <w:right w:val="none" w:sz="0" w:space="0" w:color="auto"/>
                  </w:divBdr>
                  <w:divsChild>
                    <w:div w:id="117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513">
              <w:marLeft w:val="0"/>
              <w:marRight w:val="0"/>
              <w:marTop w:val="240"/>
              <w:marBottom w:val="0"/>
              <w:divBdr>
                <w:top w:val="none" w:sz="0" w:space="0" w:color="auto"/>
                <w:left w:val="none" w:sz="0" w:space="0" w:color="auto"/>
                <w:bottom w:val="none" w:sz="0" w:space="0" w:color="auto"/>
                <w:right w:val="none" w:sz="0" w:space="0" w:color="auto"/>
              </w:divBdr>
              <w:divsChild>
                <w:div w:id="729887725">
                  <w:marLeft w:val="0"/>
                  <w:marRight w:val="0"/>
                  <w:marTop w:val="0"/>
                  <w:marBottom w:val="0"/>
                  <w:divBdr>
                    <w:top w:val="none" w:sz="0" w:space="0" w:color="auto"/>
                    <w:left w:val="none" w:sz="0" w:space="0" w:color="auto"/>
                    <w:bottom w:val="none" w:sz="0" w:space="0" w:color="auto"/>
                    <w:right w:val="none" w:sz="0" w:space="0" w:color="auto"/>
                  </w:divBdr>
                  <w:divsChild>
                    <w:div w:id="1467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670">
              <w:marLeft w:val="0"/>
              <w:marRight w:val="0"/>
              <w:marTop w:val="240"/>
              <w:marBottom w:val="0"/>
              <w:divBdr>
                <w:top w:val="none" w:sz="0" w:space="0" w:color="auto"/>
                <w:left w:val="none" w:sz="0" w:space="0" w:color="auto"/>
                <w:bottom w:val="none" w:sz="0" w:space="0" w:color="auto"/>
                <w:right w:val="none" w:sz="0" w:space="0" w:color="auto"/>
              </w:divBdr>
              <w:divsChild>
                <w:div w:id="596327567">
                  <w:marLeft w:val="0"/>
                  <w:marRight w:val="0"/>
                  <w:marTop w:val="0"/>
                  <w:marBottom w:val="0"/>
                  <w:divBdr>
                    <w:top w:val="none" w:sz="0" w:space="0" w:color="auto"/>
                    <w:left w:val="none" w:sz="0" w:space="0" w:color="auto"/>
                    <w:bottom w:val="none" w:sz="0" w:space="0" w:color="auto"/>
                    <w:right w:val="none" w:sz="0" w:space="0" w:color="auto"/>
                  </w:divBdr>
                  <w:divsChild>
                    <w:div w:id="2079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0918">
              <w:marLeft w:val="0"/>
              <w:marRight w:val="0"/>
              <w:marTop w:val="240"/>
              <w:marBottom w:val="0"/>
              <w:divBdr>
                <w:top w:val="none" w:sz="0" w:space="0" w:color="auto"/>
                <w:left w:val="none" w:sz="0" w:space="0" w:color="auto"/>
                <w:bottom w:val="none" w:sz="0" w:space="0" w:color="auto"/>
                <w:right w:val="none" w:sz="0" w:space="0" w:color="auto"/>
              </w:divBdr>
              <w:divsChild>
                <w:div w:id="1693147866">
                  <w:marLeft w:val="0"/>
                  <w:marRight w:val="0"/>
                  <w:marTop w:val="0"/>
                  <w:marBottom w:val="0"/>
                  <w:divBdr>
                    <w:top w:val="none" w:sz="0" w:space="0" w:color="auto"/>
                    <w:left w:val="none" w:sz="0" w:space="0" w:color="auto"/>
                    <w:bottom w:val="none" w:sz="0" w:space="0" w:color="auto"/>
                    <w:right w:val="none" w:sz="0" w:space="0" w:color="auto"/>
                  </w:divBdr>
                  <w:divsChild>
                    <w:div w:id="17881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615">
              <w:marLeft w:val="0"/>
              <w:marRight w:val="0"/>
              <w:marTop w:val="0"/>
              <w:marBottom w:val="0"/>
              <w:divBdr>
                <w:top w:val="none" w:sz="0" w:space="0" w:color="auto"/>
                <w:left w:val="none" w:sz="0" w:space="0" w:color="auto"/>
                <w:bottom w:val="none" w:sz="0" w:space="0" w:color="auto"/>
                <w:right w:val="none" w:sz="0" w:space="0" w:color="auto"/>
              </w:divBdr>
              <w:divsChild>
                <w:div w:id="1783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6611">
          <w:marLeft w:val="0"/>
          <w:marRight w:val="0"/>
          <w:marTop w:val="240"/>
          <w:marBottom w:val="0"/>
          <w:divBdr>
            <w:top w:val="none" w:sz="0" w:space="0" w:color="auto"/>
            <w:left w:val="none" w:sz="0" w:space="0" w:color="auto"/>
            <w:bottom w:val="none" w:sz="0" w:space="0" w:color="auto"/>
            <w:right w:val="none" w:sz="0" w:space="0" w:color="auto"/>
          </w:divBdr>
          <w:divsChild>
            <w:div w:id="762334326">
              <w:marLeft w:val="0"/>
              <w:marRight w:val="0"/>
              <w:marTop w:val="0"/>
              <w:marBottom w:val="0"/>
              <w:divBdr>
                <w:top w:val="none" w:sz="0" w:space="0" w:color="auto"/>
                <w:left w:val="none" w:sz="0" w:space="0" w:color="auto"/>
                <w:bottom w:val="none" w:sz="0" w:space="0" w:color="auto"/>
                <w:right w:val="none" w:sz="0" w:space="0" w:color="auto"/>
              </w:divBdr>
              <w:divsChild>
                <w:div w:id="717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022">
      <w:bodyDiv w:val="1"/>
      <w:marLeft w:val="0"/>
      <w:marRight w:val="0"/>
      <w:marTop w:val="0"/>
      <w:marBottom w:val="0"/>
      <w:divBdr>
        <w:top w:val="none" w:sz="0" w:space="0" w:color="auto"/>
        <w:left w:val="none" w:sz="0" w:space="0" w:color="auto"/>
        <w:bottom w:val="none" w:sz="0" w:space="0" w:color="auto"/>
        <w:right w:val="none" w:sz="0" w:space="0" w:color="auto"/>
      </w:divBdr>
    </w:div>
    <w:div w:id="272448096">
      <w:bodyDiv w:val="1"/>
      <w:marLeft w:val="0"/>
      <w:marRight w:val="0"/>
      <w:marTop w:val="0"/>
      <w:marBottom w:val="0"/>
      <w:divBdr>
        <w:top w:val="none" w:sz="0" w:space="0" w:color="auto"/>
        <w:left w:val="none" w:sz="0" w:space="0" w:color="auto"/>
        <w:bottom w:val="none" w:sz="0" w:space="0" w:color="auto"/>
        <w:right w:val="none" w:sz="0" w:space="0" w:color="auto"/>
      </w:divBdr>
      <w:divsChild>
        <w:div w:id="876698724">
          <w:marLeft w:val="0"/>
          <w:marRight w:val="0"/>
          <w:marTop w:val="0"/>
          <w:marBottom w:val="0"/>
          <w:divBdr>
            <w:top w:val="none" w:sz="0" w:space="0" w:color="auto"/>
            <w:left w:val="none" w:sz="0" w:space="0" w:color="auto"/>
            <w:bottom w:val="none" w:sz="0" w:space="0" w:color="auto"/>
            <w:right w:val="none" w:sz="0" w:space="0" w:color="auto"/>
          </w:divBdr>
          <w:divsChild>
            <w:div w:id="1552691121">
              <w:marLeft w:val="0"/>
              <w:marRight w:val="0"/>
              <w:marTop w:val="0"/>
              <w:marBottom w:val="0"/>
              <w:divBdr>
                <w:top w:val="none" w:sz="0" w:space="0" w:color="auto"/>
                <w:left w:val="none" w:sz="0" w:space="0" w:color="auto"/>
                <w:bottom w:val="none" w:sz="0" w:space="0" w:color="auto"/>
                <w:right w:val="none" w:sz="0" w:space="0" w:color="auto"/>
              </w:divBdr>
              <w:divsChild>
                <w:div w:id="867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7606">
      <w:bodyDiv w:val="1"/>
      <w:marLeft w:val="0"/>
      <w:marRight w:val="0"/>
      <w:marTop w:val="0"/>
      <w:marBottom w:val="0"/>
      <w:divBdr>
        <w:top w:val="none" w:sz="0" w:space="0" w:color="auto"/>
        <w:left w:val="none" w:sz="0" w:space="0" w:color="auto"/>
        <w:bottom w:val="none" w:sz="0" w:space="0" w:color="auto"/>
        <w:right w:val="none" w:sz="0" w:space="0" w:color="auto"/>
      </w:divBdr>
    </w:div>
    <w:div w:id="502279320">
      <w:bodyDiv w:val="1"/>
      <w:marLeft w:val="0"/>
      <w:marRight w:val="0"/>
      <w:marTop w:val="0"/>
      <w:marBottom w:val="0"/>
      <w:divBdr>
        <w:top w:val="single" w:sz="12" w:space="0" w:color="767575"/>
        <w:left w:val="none" w:sz="0" w:space="0" w:color="auto"/>
        <w:bottom w:val="none" w:sz="0" w:space="0" w:color="auto"/>
        <w:right w:val="none" w:sz="0" w:space="0" w:color="auto"/>
      </w:divBdr>
      <w:divsChild>
        <w:div w:id="1449739733">
          <w:marLeft w:val="0"/>
          <w:marRight w:val="0"/>
          <w:marTop w:val="0"/>
          <w:marBottom w:val="0"/>
          <w:divBdr>
            <w:top w:val="none" w:sz="0" w:space="0" w:color="auto"/>
            <w:left w:val="none" w:sz="0" w:space="0" w:color="auto"/>
            <w:bottom w:val="none" w:sz="0" w:space="0" w:color="auto"/>
            <w:right w:val="none" w:sz="0" w:space="0" w:color="auto"/>
          </w:divBdr>
          <w:divsChild>
            <w:div w:id="1484275278">
              <w:marLeft w:val="0"/>
              <w:marRight w:val="0"/>
              <w:marTop w:val="0"/>
              <w:marBottom w:val="0"/>
              <w:divBdr>
                <w:top w:val="none" w:sz="0" w:space="0" w:color="auto"/>
                <w:left w:val="none" w:sz="0" w:space="0" w:color="auto"/>
                <w:bottom w:val="none" w:sz="0" w:space="0" w:color="auto"/>
                <w:right w:val="none" w:sz="0" w:space="0" w:color="auto"/>
              </w:divBdr>
              <w:divsChild>
                <w:div w:id="178352569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9650699">
                      <w:marLeft w:val="300"/>
                      <w:marRight w:val="0"/>
                      <w:marTop w:val="0"/>
                      <w:marBottom w:val="0"/>
                      <w:divBdr>
                        <w:top w:val="none" w:sz="0" w:space="0" w:color="auto"/>
                        <w:left w:val="none" w:sz="0" w:space="0" w:color="auto"/>
                        <w:bottom w:val="none" w:sz="0" w:space="0" w:color="auto"/>
                        <w:right w:val="none" w:sz="0" w:space="0" w:color="auto"/>
                      </w:divBdr>
                      <w:divsChild>
                        <w:div w:id="397673968">
                          <w:marLeft w:val="0"/>
                          <w:marRight w:val="0"/>
                          <w:marTop w:val="0"/>
                          <w:marBottom w:val="0"/>
                          <w:divBdr>
                            <w:top w:val="none" w:sz="0" w:space="0" w:color="auto"/>
                            <w:left w:val="none" w:sz="0" w:space="0" w:color="auto"/>
                            <w:bottom w:val="none" w:sz="0" w:space="0" w:color="auto"/>
                            <w:right w:val="none" w:sz="0" w:space="0" w:color="auto"/>
                          </w:divBdr>
                          <w:divsChild>
                            <w:div w:id="1700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12191">
      <w:bodyDiv w:val="1"/>
      <w:marLeft w:val="0"/>
      <w:marRight w:val="0"/>
      <w:marTop w:val="0"/>
      <w:marBottom w:val="0"/>
      <w:divBdr>
        <w:top w:val="none" w:sz="0" w:space="0" w:color="auto"/>
        <w:left w:val="none" w:sz="0" w:space="0" w:color="auto"/>
        <w:bottom w:val="none" w:sz="0" w:space="0" w:color="auto"/>
        <w:right w:val="none" w:sz="0" w:space="0" w:color="auto"/>
      </w:divBdr>
    </w:div>
    <w:div w:id="527643785">
      <w:bodyDiv w:val="1"/>
      <w:marLeft w:val="0"/>
      <w:marRight w:val="0"/>
      <w:marTop w:val="0"/>
      <w:marBottom w:val="0"/>
      <w:divBdr>
        <w:top w:val="none" w:sz="0" w:space="0" w:color="auto"/>
        <w:left w:val="none" w:sz="0" w:space="0" w:color="auto"/>
        <w:bottom w:val="none" w:sz="0" w:space="0" w:color="auto"/>
        <w:right w:val="none" w:sz="0" w:space="0" w:color="auto"/>
      </w:divBdr>
    </w:div>
    <w:div w:id="691883227">
      <w:bodyDiv w:val="1"/>
      <w:marLeft w:val="0"/>
      <w:marRight w:val="0"/>
      <w:marTop w:val="0"/>
      <w:marBottom w:val="0"/>
      <w:divBdr>
        <w:top w:val="none" w:sz="0" w:space="0" w:color="auto"/>
        <w:left w:val="none" w:sz="0" w:space="0" w:color="auto"/>
        <w:bottom w:val="none" w:sz="0" w:space="0" w:color="auto"/>
        <w:right w:val="none" w:sz="0" w:space="0" w:color="auto"/>
      </w:divBdr>
      <w:divsChild>
        <w:div w:id="1486437481">
          <w:marLeft w:val="0"/>
          <w:marRight w:val="0"/>
          <w:marTop w:val="0"/>
          <w:marBottom w:val="0"/>
          <w:divBdr>
            <w:top w:val="none" w:sz="0" w:space="0" w:color="auto"/>
            <w:left w:val="none" w:sz="0" w:space="0" w:color="auto"/>
            <w:bottom w:val="none" w:sz="0" w:space="0" w:color="auto"/>
            <w:right w:val="none" w:sz="0" w:space="0" w:color="auto"/>
          </w:divBdr>
          <w:divsChild>
            <w:div w:id="360664322">
              <w:marLeft w:val="0"/>
              <w:marRight w:val="0"/>
              <w:marTop w:val="0"/>
              <w:marBottom w:val="0"/>
              <w:divBdr>
                <w:top w:val="none" w:sz="0" w:space="0" w:color="auto"/>
                <w:left w:val="none" w:sz="0" w:space="0" w:color="auto"/>
                <w:bottom w:val="none" w:sz="0" w:space="0" w:color="auto"/>
                <w:right w:val="none" w:sz="0" w:space="0" w:color="auto"/>
              </w:divBdr>
              <w:divsChild>
                <w:div w:id="13997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8247">
      <w:bodyDiv w:val="1"/>
      <w:marLeft w:val="0"/>
      <w:marRight w:val="0"/>
      <w:marTop w:val="0"/>
      <w:marBottom w:val="0"/>
      <w:divBdr>
        <w:top w:val="none" w:sz="0" w:space="0" w:color="auto"/>
        <w:left w:val="none" w:sz="0" w:space="0" w:color="auto"/>
        <w:bottom w:val="none" w:sz="0" w:space="0" w:color="auto"/>
        <w:right w:val="none" w:sz="0" w:space="0" w:color="auto"/>
      </w:divBdr>
    </w:div>
    <w:div w:id="763916986">
      <w:bodyDiv w:val="1"/>
      <w:marLeft w:val="0"/>
      <w:marRight w:val="0"/>
      <w:marTop w:val="0"/>
      <w:marBottom w:val="0"/>
      <w:divBdr>
        <w:top w:val="none" w:sz="0" w:space="0" w:color="auto"/>
        <w:left w:val="none" w:sz="0" w:space="0" w:color="auto"/>
        <w:bottom w:val="none" w:sz="0" w:space="0" w:color="auto"/>
        <w:right w:val="none" w:sz="0" w:space="0" w:color="auto"/>
      </w:divBdr>
    </w:div>
    <w:div w:id="794177195">
      <w:bodyDiv w:val="1"/>
      <w:marLeft w:val="0"/>
      <w:marRight w:val="0"/>
      <w:marTop w:val="0"/>
      <w:marBottom w:val="0"/>
      <w:divBdr>
        <w:top w:val="none" w:sz="0" w:space="0" w:color="auto"/>
        <w:left w:val="none" w:sz="0" w:space="0" w:color="auto"/>
        <w:bottom w:val="none" w:sz="0" w:space="0" w:color="auto"/>
        <w:right w:val="none" w:sz="0" w:space="0" w:color="auto"/>
      </w:divBdr>
    </w:div>
    <w:div w:id="795486060">
      <w:bodyDiv w:val="1"/>
      <w:marLeft w:val="0"/>
      <w:marRight w:val="0"/>
      <w:marTop w:val="0"/>
      <w:marBottom w:val="0"/>
      <w:divBdr>
        <w:top w:val="none" w:sz="0" w:space="0" w:color="auto"/>
        <w:left w:val="none" w:sz="0" w:space="0" w:color="auto"/>
        <w:bottom w:val="none" w:sz="0" w:space="0" w:color="auto"/>
        <w:right w:val="none" w:sz="0" w:space="0" w:color="auto"/>
      </w:divBdr>
    </w:div>
    <w:div w:id="813331650">
      <w:bodyDiv w:val="1"/>
      <w:marLeft w:val="0"/>
      <w:marRight w:val="0"/>
      <w:marTop w:val="0"/>
      <w:marBottom w:val="0"/>
      <w:divBdr>
        <w:top w:val="single" w:sz="12" w:space="0" w:color="767575"/>
        <w:left w:val="none" w:sz="0" w:space="0" w:color="auto"/>
        <w:bottom w:val="none" w:sz="0" w:space="0" w:color="auto"/>
        <w:right w:val="none" w:sz="0" w:space="0" w:color="auto"/>
      </w:divBdr>
      <w:divsChild>
        <w:div w:id="440610453">
          <w:marLeft w:val="0"/>
          <w:marRight w:val="0"/>
          <w:marTop w:val="0"/>
          <w:marBottom w:val="0"/>
          <w:divBdr>
            <w:top w:val="none" w:sz="0" w:space="0" w:color="auto"/>
            <w:left w:val="none" w:sz="0" w:space="0" w:color="auto"/>
            <w:bottom w:val="none" w:sz="0" w:space="0" w:color="auto"/>
            <w:right w:val="none" w:sz="0" w:space="0" w:color="auto"/>
          </w:divBdr>
          <w:divsChild>
            <w:div w:id="1253587682">
              <w:marLeft w:val="0"/>
              <w:marRight w:val="0"/>
              <w:marTop w:val="0"/>
              <w:marBottom w:val="0"/>
              <w:divBdr>
                <w:top w:val="none" w:sz="0" w:space="0" w:color="auto"/>
                <w:left w:val="none" w:sz="0" w:space="0" w:color="auto"/>
                <w:bottom w:val="none" w:sz="0" w:space="0" w:color="auto"/>
                <w:right w:val="none" w:sz="0" w:space="0" w:color="auto"/>
              </w:divBdr>
              <w:divsChild>
                <w:div w:id="803730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4593891">
                      <w:marLeft w:val="300"/>
                      <w:marRight w:val="0"/>
                      <w:marTop w:val="0"/>
                      <w:marBottom w:val="0"/>
                      <w:divBdr>
                        <w:top w:val="none" w:sz="0" w:space="0" w:color="auto"/>
                        <w:left w:val="none" w:sz="0" w:space="0" w:color="auto"/>
                        <w:bottom w:val="none" w:sz="0" w:space="0" w:color="auto"/>
                        <w:right w:val="none" w:sz="0" w:space="0" w:color="auto"/>
                      </w:divBdr>
                      <w:divsChild>
                        <w:div w:id="760611499">
                          <w:marLeft w:val="0"/>
                          <w:marRight w:val="0"/>
                          <w:marTop w:val="0"/>
                          <w:marBottom w:val="0"/>
                          <w:divBdr>
                            <w:top w:val="none" w:sz="0" w:space="0" w:color="auto"/>
                            <w:left w:val="none" w:sz="0" w:space="0" w:color="auto"/>
                            <w:bottom w:val="none" w:sz="0" w:space="0" w:color="auto"/>
                            <w:right w:val="none" w:sz="0" w:space="0" w:color="auto"/>
                          </w:divBdr>
                          <w:divsChild>
                            <w:div w:id="180167156">
                              <w:marLeft w:val="0"/>
                              <w:marRight w:val="0"/>
                              <w:marTop w:val="0"/>
                              <w:marBottom w:val="0"/>
                              <w:divBdr>
                                <w:top w:val="none" w:sz="0" w:space="0" w:color="auto"/>
                                <w:left w:val="none" w:sz="0" w:space="0" w:color="auto"/>
                                <w:bottom w:val="none" w:sz="0" w:space="0" w:color="auto"/>
                                <w:right w:val="none" w:sz="0" w:space="0" w:color="auto"/>
                              </w:divBdr>
                              <w:divsChild>
                                <w:div w:id="894855596">
                                  <w:marLeft w:val="0"/>
                                  <w:marRight w:val="0"/>
                                  <w:marTop w:val="0"/>
                                  <w:marBottom w:val="0"/>
                                  <w:divBdr>
                                    <w:top w:val="none" w:sz="0" w:space="0" w:color="auto"/>
                                    <w:left w:val="none" w:sz="0" w:space="0" w:color="auto"/>
                                    <w:bottom w:val="none" w:sz="0" w:space="0" w:color="auto"/>
                                    <w:right w:val="none" w:sz="0" w:space="0" w:color="auto"/>
                                  </w:divBdr>
                                  <w:divsChild>
                                    <w:div w:id="2029986086">
                                      <w:marLeft w:val="0"/>
                                      <w:marRight w:val="0"/>
                                      <w:marTop w:val="0"/>
                                      <w:marBottom w:val="0"/>
                                      <w:divBdr>
                                        <w:top w:val="none" w:sz="0" w:space="0" w:color="auto"/>
                                        <w:left w:val="none" w:sz="0" w:space="0" w:color="auto"/>
                                        <w:bottom w:val="none" w:sz="0" w:space="0" w:color="auto"/>
                                        <w:right w:val="none" w:sz="0" w:space="0" w:color="auto"/>
                                      </w:divBdr>
                                      <w:divsChild>
                                        <w:div w:id="337080975">
                                          <w:marLeft w:val="0"/>
                                          <w:marRight w:val="0"/>
                                          <w:marTop w:val="0"/>
                                          <w:marBottom w:val="0"/>
                                          <w:divBdr>
                                            <w:top w:val="none" w:sz="0" w:space="0" w:color="auto"/>
                                            <w:left w:val="none" w:sz="0" w:space="0" w:color="auto"/>
                                            <w:bottom w:val="none" w:sz="0" w:space="0" w:color="auto"/>
                                            <w:right w:val="none" w:sz="0" w:space="0" w:color="auto"/>
                                          </w:divBdr>
                                          <w:divsChild>
                                            <w:div w:id="1543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523226">
      <w:bodyDiv w:val="1"/>
      <w:marLeft w:val="0"/>
      <w:marRight w:val="0"/>
      <w:marTop w:val="0"/>
      <w:marBottom w:val="0"/>
      <w:divBdr>
        <w:top w:val="single" w:sz="12" w:space="0" w:color="767575"/>
        <w:left w:val="none" w:sz="0" w:space="0" w:color="auto"/>
        <w:bottom w:val="none" w:sz="0" w:space="0" w:color="auto"/>
        <w:right w:val="none" w:sz="0" w:space="0" w:color="auto"/>
      </w:divBdr>
      <w:divsChild>
        <w:div w:id="134875742">
          <w:marLeft w:val="0"/>
          <w:marRight w:val="0"/>
          <w:marTop w:val="0"/>
          <w:marBottom w:val="0"/>
          <w:divBdr>
            <w:top w:val="none" w:sz="0" w:space="0" w:color="auto"/>
            <w:left w:val="none" w:sz="0" w:space="0" w:color="auto"/>
            <w:bottom w:val="none" w:sz="0" w:space="0" w:color="auto"/>
            <w:right w:val="none" w:sz="0" w:space="0" w:color="auto"/>
          </w:divBdr>
          <w:divsChild>
            <w:div w:id="1118985696">
              <w:marLeft w:val="0"/>
              <w:marRight w:val="0"/>
              <w:marTop w:val="0"/>
              <w:marBottom w:val="0"/>
              <w:divBdr>
                <w:top w:val="none" w:sz="0" w:space="0" w:color="auto"/>
                <w:left w:val="none" w:sz="0" w:space="0" w:color="auto"/>
                <w:bottom w:val="none" w:sz="0" w:space="0" w:color="auto"/>
                <w:right w:val="none" w:sz="0" w:space="0" w:color="auto"/>
              </w:divBdr>
              <w:divsChild>
                <w:div w:id="207495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40892941">
                      <w:marLeft w:val="300"/>
                      <w:marRight w:val="0"/>
                      <w:marTop w:val="0"/>
                      <w:marBottom w:val="0"/>
                      <w:divBdr>
                        <w:top w:val="none" w:sz="0" w:space="0" w:color="auto"/>
                        <w:left w:val="none" w:sz="0" w:space="0" w:color="auto"/>
                        <w:bottom w:val="none" w:sz="0" w:space="0" w:color="auto"/>
                        <w:right w:val="none" w:sz="0" w:space="0" w:color="auto"/>
                      </w:divBdr>
                      <w:divsChild>
                        <w:div w:id="1901599951">
                          <w:marLeft w:val="0"/>
                          <w:marRight w:val="0"/>
                          <w:marTop w:val="0"/>
                          <w:marBottom w:val="0"/>
                          <w:divBdr>
                            <w:top w:val="none" w:sz="0" w:space="0" w:color="auto"/>
                            <w:left w:val="none" w:sz="0" w:space="0" w:color="auto"/>
                            <w:bottom w:val="none" w:sz="0" w:space="0" w:color="auto"/>
                            <w:right w:val="none" w:sz="0" w:space="0" w:color="auto"/>
                          </w:divBdr>
                          <w:divsChild>
                            <w:div w:id="708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0050">
      <w:bodyDiv w:val="1"/>
      <w:marLeft w:val="0"/>
      <w:marRight w:val="0"/>
      <w:marTop w:val="0"/>
      <w:marBottom w:val="0"/>
      <w:divBdr>
        <w:top w:val="single" w:sz="12" w:space="0" w:color="767575"/>
        <w:left w:val="none" w:sz="0" w:space="0" w:color="auto"/>
        <w:bottom w:val="none" w:sz="0" w:space="0" w:color="auto"/>
        <w:right w:val="none" w:sz="0" w:space="0" w:color="auto"/>
      </w:divBdr>
      <w:divsChild>
        <w:div w:id="1703938914">
          <w:marLeft w:val="0"/>
          <w:marRight w:val="0"/>
          <w:marTop w:val="0"/>
          <w:marBottom w:val="0"/>
          <w:divBdr>
            <w:top w:val="none" w:sz="0" w:space="0" w:color="auto"/>
            <w:left w:val="none" w:sz="0" w:space="0" w:color="auto"/>
            <w:bottom w:val="none" w:sz="0" w:space="0" w:color="auto"/>
            <w:right w:val="none" w:sz="0" w:space="0" w:color="auto"/>
          </w:divBdr>
          <w:divsChild>
            <w:div w:id="534855033">
              <w:marLeft w:val="0"/>
              <w:marRight w:val="0"/>
              <w:marTop w:val="0"/>
              <w:marBottom w:val="0"/>
              <w:divBdr>
                <w:top w:val="none" w:sz="0" w:space="0" w:color="auto"/>
                <w:left w:val="none" w:sz="0" w:space="0" w:color="auto"/>
                <w:bottom w:val="none" w:sz="0" w:space="0" w:color="auto"/>
                <w:right w:val="none" w:sz="0" w:space="0" w:color="auto"/>
              </w:divBdr>
              <w:divsChild>
                <w:div w:id="531620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0791679">
                      <w:marLeft w:val="300"/>
                      <w:marRight w:val="0"/>
                      <w:marTop w:val="0"/>
                      <w:marBottom w:val="0"/>
                      <w:divBdr>
                        <w:top w:val="none" w:sz="0" w:space="0" w:color="auto"/>
                        <w:left w:val="none" w:sz="0" w:space="0" w:color="auto"/>
                        <w:bottom w:val="none" w:sz="0" w:space="0" w:color="auto"/>
                        <w:right w:val="none" w:sz="0" w:space="0" w:color="auto"/>
                      </w:divBdr>
                      <w:divsChild>
                        <w:div w:id="353459758">
                          <w:marLeft w:val="0"/>
                          <w:marRight w:val="0"/>
                          <w:marTop w:val="0"/>
                          <w:marBottom w:val="0"/>
                          <w:divBdr>
                            <w:top w:val="none" w:sz="0" w:space="0" w:color="auto"/>
                            <w:left w:val="none" w:sz="0" w:space="0" w:color="auto"/>
                            <w:bottom w:val="none" w:sz="0" w:space="0" w:color="auto"/>
                            <w:right w:val="none" w:sz="0" w:space="0" w:color="auto"/>
                          </w:divBdr>
                          <w:divsChild>
                            <w:div w:id="1462920279">
                              <w:marLeft w:val="0"/>
                              <w:marRight w:val="0"/>
                              <w:marTop w:val="0"/>
                              <w:marBottom w:val="0"/>
                              <w:divBdr>
                                <w:top w:val="none" w:sz="0" w:space="0" w:color="auto"/>
                                <w:left w:val="none" w:sz="0" w:space="0" w:color="auto"/>
                                <w:bottom w:val="none" w:sz="0" w:space="0" w:color="auto"/>
                                <w:right w:val="none" w:sz="0" w:space="0" w:color="auto"/>
                              </w:divBdr>
                              <w:divsChild>
                                <w:div w:id="1449929710">
                                  <w:marLeft w:val="0"/>
                                  <w:marRight w:val="0"/>
                                  <w:marTop w:val="0"/>
                                  <w:marBottom w:val="0"/>
                                  <w:divBdr>
                                    <w:top w:val="none" w:sz="0" w:space="0" w:color="auto"/>
                                    <w:left w:val="none" w:sz="0" w:space="0" w:color="auto"/>
                                    <w:bottom w:val="none" w:sz="0" w:space="0" w:color="auto"/>
                                    <w:right w:val="none" w:sz="0" w:space="0" w:color="auto"/>
                                  </w:divBdr>
                                  <w:divsChild>
                                    <w:div w:id="14181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4054">
      <w:bodyDiv w:val="1"/>
      <w:marLeft w:val="0"/>
      <w:marRight w:val="0"/>
      <w:marTop w:val="0"/>
      <w:marBottom w:val="0"/>
      <w:divBdr>
        <w:top w:val="single" w:sz="12" w:space="0" w:color="767575"/>
        <w:left w:val="none" w:sz="0" w:space="0" w:color="auto"/>
        <w:bottom w:val="none" w:sz="0" w:space="0" w:color="auto"/>
        <w:right w:val="none" w:sz="0" w:space="0" w:color="auto"/>
      </w:divBdr>
      <w:divsChild>
        <w:div w:id="1636131995">
          <w:marLeft w:val="0"/>
          <w:marRight w:val="0"/>
          <w:marTop w:val="0"/>
          <w:marBottom w:val="0"/>
          <w:divBdr>
            <w:top w:val="none" w:sz="0" w:space="0" w:color="auto"/>
            <w:left w:val="none" w:sz="0" w:space="0" w:color="auto"/>
            <w:bottom w:val="none" w:sz="0" w:space="0" w:color="auto"/>
            <w:right w:val="none" w:sz="0" w:space="0" w:color="auto"/>
          </w:divBdr>
          <w:divsChild>
            <w:div w:id="1836416361">
              <w:marLeft w:val="0"/>
              <w:marRight w:val="0"/>
              <w:marTop w:val="0"/>
              <w:marBottom w:val="0"/>
              <w:divBdr>
                <w:top w:val="none" w:sz="0" w:space="0" w:color="auto"/>
                <w:left w:val="none" w:sz="0" w:space="0" w:color="auto"/>
                <w:bottom w:val="none" w:sz="0" w:space="0" w:color="auto"/>
                <w:right w:val="none" w:sz="0" w:space="0" w:color="auto"/>
              </w:divBdr>
              <w:divsChild>
                <w:div w:id="16110856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8494101">
                      <w:marLeft w:val="300"/>
                      <w:marRight w:val="0"/>
                      <w:marTop w:val="0"/>
                      <w:marBottom w:val="0"/>
                      <w:divBdr>
                        <w:top w:val="none" w:sz="0" w:space="0" w:color="auto"/>
                        <w:left w:val="none" w:sz="0" w:space="0" w:color="auto"/>
                        <w:bottom w:val="none" w:sz="0" w:space="0" w:color="auto"/>
                        <w:right w:val="none" w:sz="0" w:space="0" w:color="auto"/>
                      </w:divBdr>
                      <w:divsChild>
                        <w:div w:id="640962161">
                          <w:marLeft w:val="0"/>
                          <w:marRight w:val="0"/>
                          <w:marTop w:val="0"/>
                          <w:marBottom w:val="0"/>
                          <w:divBdr>
                            <w:top w:val="none" w:sz="0" w:space="0" w:color="auto"/>
                            <w:left w:val="none" w:sz="0" w:space="0" w:color="auto"/>
                            <w:bottom w:val="none" w:sz="0" w:space="0" w:color="auto"/>
                            <w:right w:val="none" w:sz="0" w:space="0" w:color="auto"/>
                          </w:divBdr>
                          <w:divsChild>
                            <w:div w:id="264118633">
                              <w:marLeft w:val="0"/>
                              <w:marRight w:val="0"/>
                              <w:marTop w:val="0"/>
                              <w:marBottom w:val="0"/>
                              <w:divBdr>
                                <w:top w:val="none" w:sz="0" w:space="0" w:color="auto"/>
                                <w:left w:val="none" w:sz="0" w:space="0" w:color="auto"/>
                                <w:bottom w:val="none" w:sz="0" w:space="0" w:color="auto"/>
                                <w:right w:val="none" w:sz="0" w:space="0" w:color="auto"/>
                              </w:divBdr>
                            </w:div>
                            <w:div w:id="1655330746">
                              <w:marLeft w:val="0"/>
                              <w:marRight w:val="0"/>
                              <w:marTop w:val="0"/>
                              <w:marBottom w:val="0"/>
                              <w:divBdr>
                                <w:top w:val="none" w:sz="0" w:space="0" w:color="auto"/>
                                <w:left w:val="none" w:sz="0" w:space="0" w:color="auto"/>
                                <w:bottom w:val="none" w:sz="0" w:space="0" w:color="auto"/>
                                <w:right w:val="none" w:sz="0" w:space="0" w:color="auto"/>
                              </w:divBdr>
                              <w:divsChild>
                                <w:div w:id="1272008854">
                                  <w:marLeft w:val="0"/>
                                  <w:marRight w:val="0"/>
                                  <w:marTop w:val="0"/>
                                  <w:marBottom w:val="0"/>
                                  <w:divBdr>
                                    <w:top w:val="none" w:sz="0" w:space="0" w:color="auto"/>
                                    <w:left w:val="none" w:sz="0" w:space="0" w:color="auto"/>
                                    <w:bottom w:val="none" w:sz="0" w:space="0" w:color="auto"/>
                                    <w:right w:val="none" w:sz="0" w:space="0" w:color="auto"/>
                                  </w:divBdr>
                                </w:div>
                                <w:div w:id="1726370424">
                                  <w:marLeft w:val="0"/>
                                  <w:marRight w:val="0"/>
                                  <w:marTop w:val="0"/>
                                  <w:marBottom w:val="0"/>
                                  <w:divBdr>
                                    <w:top w:val="none" w:sz="0" w:space="0" w:color="auto"/>
                                    <w:left w:val="none" w:sz="0" w:space="0" w:color="auto"/>
                                    <w:bottom w:val="none" w:sz="0" w:space="0" w:color="auto"/>
                                    <w:right w:val="none" w:sz="0" w:space="0" w:color="auto"/>
                                  </w:divBdr>
                                  <w:divsChild>
                                    <w:div w:id="614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23702">
      <w:bodyDiv w:val="1"/>
      <w:marLeft w:val="0"/>
      <w:marRight w:val="0"/>
      <w:marTop w:val="0"/>
      <w:marBottom w:val="0"/>
      <w:divBdr>
        <w:top w:val="none" w:sz="0" w:space="0" w:color="auto"/>
        <w:left w:val="none" w:sz="0" w:space="0" w:color="auto"/>
        <w:bottom w:val="none" w:sz="0" w:space="0" w:color="auto"/>
        <w:right w:val="none" w:sz="0" w:space="0" w:color="auto"/>
      </w:divBdr>
      <w:divsChild>
        <w:div w:id="1591041005">
          <w:marLeft w:val="0"/>
          <w:marRight w:val="0"/>
          <w:marTop w:val="0"/>
          <w:marBottom w:val="0"/>
          <w:divBdr>
            <w:top w:val="none" w:sz="0" w:space="0" w:color="auto"/>
            <w:left w:val="none" w:sz="0" w:space="0" w:color="auto"/>
            <w:bottom w:val="none" w:sz="0" w:space="0" w:color="auto"/>
            <w:right w:val="none" w:sz="0" w:space="0" w:color="auto"/>
          </w:divBdr>
          <w:divsChild>
            <w:div w:id="18359071">
              <w:marLeft w:val="0"/>
              <w:marRight w:val="0"/>
              <w:marTop w:val="0"/>
              <w:marBottom w:val="0"/>
              <w:divBdr>
                <w:top w:val="none" w:sz="0" w:space="0" w:color="auto"/>
                <w:left w:val="none" w:sz="0" w:space="0" w:color="auto"/>
                <w:bottom w:val="none" w:sz="0" w:space="0" w:color="auto"/>
                <w:right w:val="none" w:sz="0" w:space="0" w:color="auto"/>
              </w:divBdr>
              <w:divsChild>
                <w:div w:id="1333484243">
                  <w:marLeft w:val="0"/>
                  <w:marRight w:val="0"/>
                  <w:marTop w:val="0"/>
                  <w:marBottom w:val="0"/>
                  <w:divBdr>
                    <w:top w:val="none" w:sz="0" w:space="0" w:color="auto"/>
                    <w:left w:val="none" w:sz="0" w:space="0" w:color="auto"/>
                    <w:bottom w:val="none" w:sz="0" w:space="0" w:color="auto"/>
                    <w:right w:val="none" w:sz="0" w:space="0" w:color="auto"/>
                  </w:divBdr>
                  <w:divsChild>
                    <w:div w:id="518324523">
                      <w:marLeft w:val="0"/>
                      <w:marRight w:val="0"/>
                      <w:marTop w:val="0"/>
                      <w:marBottom w:val="0"/>
                      <w:divBdr>
                        <w:top w:val="none" w:sz="0" w:space="0" w:color="auto"/>
                        <w:left w:val="none" w:sz="0" w:space="0" w:color="auto"/>
                        <w:bottom w:val="none" w:sz="0" w:space="0" w:color="auto"/>
                        <w:right w:val="none" w:sz="0" w:space="0" w:color="auto"/>
                      </w:divBdr>
                      <w:divsChild>
                        <w:div w:id="20790856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954464">
                              <w:marLeft w:val="0"/>
                              <w:marRight w:val="0"/>
                              <w:marTop w:val="0"/>
                              <w:marBottom w:val="0"/>
                              <w:divBdr>
                                <w:top w:val="none" w:sz="0" w:space="0" w:color="auto"/>
                                <w:left w:val="none" w:sz="0" w:space="0" w:color="auto"/>
                                <w:bottom w:val="none" w:sz="0" w:space="0" w:color="auto"/>
                                <w:right w:val="none" w:sz="0" w:space="0" w:color="auto"/>
                              </w:divBdr>
                              <w:divsChild>
                                <w:div w:id="1004236507">
                                  <w:marLeft w:val="0"/>
                                  <w:marRight w:val="0"/>
                                  <w:marTop w:val="0"/>
                                  <w:marBottom w:val="0"/>
                                  <w:divBdr>
                                    <w:top w:val="none" w:sz="0" w:space="0" w:color="auto"/>
                                    <w:left w:val="none" w:sz="0" w:space="0" w:color="auto"/>
                                    <w:bottom w:val="none" w:sz="0" w:space="0" w:color="auto"/>
                                    <w:right w:val="none" w:sz="0" w:space="0" w:color="auto"/>
                                  </w:divBdr>
                                  <w:divsChild>
                                    <w:div w:id="1247496218">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142091239">
                                              <w:marLeft w:val="0"/>
                                              <w:marRight w:val="0"/>
                                              <w:marTop w:val="0"/>
                                              <w:marBottom w:val="0"/>
                                              <w:divBdr>
                                                <w:top w:val="none" w:sz="0" w:space="0" w:color="auto"/>
                                                <w:left w:val="none" w:sz="0" w:space="0" w:color="auto"/>
                                                <w:bottom w:val="none" w:sz="0" w:space="0" w:color="auto"/>
                                                <w:right w:val="none" w:sz="0" w:space="0" w:color="auto"/>
                                              </w:divBdr>
                                              <w:divsChild>
                                                <w:div w:id="16489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3519">
                                  <w:marLeft w:val="0"/>
                                  <w:marRight w:val="0"/>
                                  <w:marTop w:val="0"/>
                                  <w:marBottom w:val="0"/>
                                  <w:divBdr>
                                    <w:top w:val="none" w:sz="0" w:space="0" w:color="auto"/>
                                    <w:left w:val="none" w:sz="0" w:space="0" w:color="auto"/>
                                    <w:bottom w:val="none" w:sz="0" w:space="0" w:color="auto"/>
                                    <w:right w:val="none" w:sz="0" w:space="0" w:color="auto"/>
                                  </w:divBdr>
                                  <w:divsChild>
                                    <w:div w:id="612130471">
                                      <w:marLeft w:val="0"/>
                                      <w:marRight w:val="0"/>
                                      <w:marTop w:val="0"/>
                                      <w:marBottom w:val="0"/>
                                      <w:divBdr>
                                        <w:top w:val="none" w:sz="0" w:space="0" w:color="auto"/>
                                        <w:left w:val="none" w:sz="0" w:space="0" w:color="auto"/>
                                        <w:bottom w:val="none" w:sz="0" w:space="0" w:color="auto"/>
                                        <w:right w:val="none" w:sz="0" w:space="0" w:color="auto"/>
                                      </w:divBdr>
                                      <w:divsChild>
                                        <w:div w:id="1972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3141">
      <w:bodyDiv w:val="1"/>
      <w:marLeft w:val="0"/>
      <w:marRight w:val="0"/>
      <w:marTop w:val="0"/>
      <w:marBottom w:val="0"/>
      <w:divBdr>
        <w:top w:val="none" w:sz="0" w:space="0" w:color="auto"/>
        <w:left w:val="none" w:sz="0" w:space="0" w:color="auto"/>
        <w:bottom w:val="none" w:sz="0" w:space="0" w:color="auto"/>
        <w:right w:val="none" w:sz="0" w:space="0" w:color="auto"/>
      </w:divBdr>
      <w:divsChild>
        <w:div w:id="1893929923">
          <w:marLeft w:val="0"/>
          <w:marRight w:val="0"/>
          <w:marTop w:val="0"/>
          <w:marBottom w:val="0"/>
          <w:divBdr>
            <w:top w:val="none" w:sz="0" w:space="0" w:color="auto"/>
            <w:left w:val="none" w:sz="0" w:space="0" w:color="auto"/>
            <w:bottom w:val="none" w:sz="0" w:space="0" w:color="auto"/>
            <w:right w:val="none" w:sz="0" w:space="0" w:color="auto"/>
          </w:divBdr>
          <w:divsChild>
            <w:div w:id="10874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101">
      <w:bodyDiv w:val="1"/>
      <w:marLeft w:val="0"/>
      <w:marRight w:val="0"/>
      <w:marTop w:val="0"/>
      <w:marBottom w:val="0"/>
      <w:divBdr>
        <w:top w:val="none" w:sz="0" w:space="0" w:color="auto"/>
        <w:left w:val="none" w:sz="0" w:space="0" w:color="auto"/>
        <w:bottom w:val="none" w:sz="0" w:space="0" w:color="auto"/>
        <w:right w:val="none" w:sz="0" w:space="0" w:color="auto"/>
      </w:divBdr>
    </w:div>
    <w:div w:id="1089154557">
      <w:bodyDiv w:val="1"/>
      <w:marLeft w:val="0"/>
      <w:marRight w:val="0"/>
      <w:marTop w:val="0"/>
      <w:marBottom w:val="0"/>
      <w:divBdr>
        <w:top w:val="none" w:sz="0" w:space="0" w:color="auto"/>
        <w:left w:val="none" w:sz="0" w:space="0" w:color="auto"/>
        <w:bottom w:val="none" w:sz="0" w:space="0" w:color="auto"/>
        <w:right w:val="none" w:sz="0" w:space="0" w:color="auto"/>
      </w:divBdr>
      <w:divsChild>
        <w:div w:id="1630670617">
          <w:marLeft w:val="0"/>
          <w:marRight w:val="0"/>
          <w:marTop w:val="0"/>
          <w:marBottom w:val="0"/>
          <w:divBdr>
            <w:top w:val="none" w:sz="0" w:space="0" w:color="auto"/>
            <w:left w:val="none" w:sz="0" w:space="0" w:color="auto"/>
            <w:bottom w:val="none" w:sz="0" w:space="0" w:color="auto"/>
            <w:right w:val="none" w:sz="0" w:space="0" w:color="auto"/>
          </w:divBdr>
          <w:divsChild>
            <w:div w:id="142282208">
              <w:marLeft w:val="0"/>
              <w:marRight w:val="0"/>
              <w:marTop w:val="0"/>
              <w:marBottom w:val="0"/>
              <w:divBdr>
                <w:top w:val="none" w:sz="0" w:space="0" w:color="auto"/>
                <w:left w:val="none" w:sz="0" w:space="0" w:color="auto"/>
                <w:bottom w:val="none" w:sz="0" w:space="0" w:color="auto"/>
                <w:right w:val="none" w:sz="0" w:space="0" w:color="auto"/>
              </w:divBdr>
              <w:divsChild>
                <w:div w:id="305401313">
                  <w:marLeft w:val="0"/>
                  <w:marRight w:val="0"/>
                  <w:marTop w:val="0"/>
                  <w:marBottom w:val="0"/>
                  <w:divBdr>
                    <w:top w:val="none" w:sz="0" w:space="0" w:color="auto"/>
                    <w:left w:val="none" w:sz="0" w:space="0" w:color="auto"/>
                    <w:bottom w:val="none" w:sz="0" w:space="0" w:color="auto"/>
                    <w:right w:val="none" w:sz="0" w:space="0" w:color="auto"/>
                  </w:divBdr>
                  <w:divsChild>
                    <w:div w:id="1276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148">
      <w:bodyDiv w:val="1"/>
      <w:marLeft w:val="0"/>
      <w:marRight w:val="0"/>
      <w:marTop w:val="0"/>
      <w:marBottom w:val="0"/>
      <w:divBdr>
        <w:top w:val="none" w:sz="0" w:space="0" w:color="auto"/>
        <w:left w:val="none" w:sz="0" w:space="0" w:color="auto"/>
        <w:bottom w:val="none" w:sz="0" w:space="0" w:color="auto"/>
        <w:right w:val="none" w:sz="0" w:space="0" w:color="auto"/>
      </w:divBdr>
    </w:div>
    <w:div w:id="1139225666">
      <w:bodyDiv w:val="1"/>
      <w:marLeft w:val="0"/>
      <w:marRight w:val="0"/>
      <w:marTop w:val="0"/>
      <w:marBottom w:val="0"/>
      <w:divBdr>
        <w:top w:val="none" w:sz="0" w:space="0" w:color="auto"/>
        <w:left w:val="none" w:sz="0" w:space="0" w:color="auto"/>
        <w:bottom w:val="none" w:sz="0" w:space="0" w:color="auto"/>
        <w:right w:val="none" w:sz="0" w:space="0" w:color="auto"/>
      </w:divBdr>
    </w:div>
    <w:div w:id="1179199591">
      <w:bodyDiv w:val="1"/>
      <w:marLeft w:val="0"/>
      <w:marRight w:val="0"/>
      <w:marTop w:val="0"/>
      <w:marBottom w:val="0"/>
      <w:divBdr>
        <w:top w:val="single" w:sz="12" w:space="0" w:color="767575"/>
        <w:left w:val="none" w:sz="0" w:space="0" w:color="auto"/>
        <w:bottom w:val="none" w:sz="0" w:space="0" w:color="auto"/>
        <w:right w:val="none" w:sz="0" w:space="0" w:color="auto"/>
      </w:divBdr>
      <w:divsChild>
        <w:div w:id="2118519217">
          <w:marLeft w:val="0"/>
          <w:marRight w:val="0"/>
          <w:marTop w:val="0"/>
          <w:marBottom w:val="0"/>
          <w:divBdr>
            <w:top w:val="none" w:sz="0" w:space="0" w:color="auto"/>
            <w:left w:val="none" w:sz="0" w:space="0" w:color="auto"/>
            <w:bottom w:val="none" w:sz="0" w:space="0" w:color="auto"/>
            <w:right w:val="none" w:sz="0" w:space="0" w:color="auto"/>
          </w:divBdr>
          <w:divsChild>
            <w:div w:id="1434932874">
              <w:marLeft w:val="0"/>
              <w:marRight w:val="0"/>
              <w:marTop w:val="0"/>
              <w:marBottom w:val="0"/>
              <w:divBdr>
                <w:top w:val="none" w:sz="0" w:space="0" w:color="auto"/>
                <w:left w:val="none" w:sz="0" w:space="0" w:color="auto"/>
                <w:bottom w:val="none" w:sz="0" w:space="0" w:color="auto"/>
                <w:right w:val="none" w:sz="0" w:space="0" w:color="auto"/>
              </w:divBdr>
              <w:divsChild>
                <w:div w:id="7840768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1249616">
                      <w:marLeft w:val="300"/>
                      <w:marRight w:val="0"/>
                      <w:marTop w:val="0"/>
                      <w:marBottom w:val="0"/>
                      <w:divBdr>
                        <w:top w:val="none" w:sz="0" w:space="0" w:color="auto"/>
                        <w:left w:val="none" w:sz="0" w:space="0" w:color="auto"/>
                        <w:bottom w:val="none" w:sz="0" w:space="0" w:color="auto"/>
                        <w:right w:val="none" w:sz="0" w:space="0" w:color="auto"/>
                      </w:divBdr>
                      <w:divsChild>
                        <w:div w:id="1971280671">
                          <w:marLeft w:val="0"/>
                          <w:marRight w:val="0"/>
                          <w:marTop w:val="0"/>
                          <w:marBottom w:val="0"/>
                          <w:divBdr>
                            <w:top w:val="none" w:sz="0" w:space="0" w:color="auto"/>
                            <w:left w:val="none" w:sz="0" w:space="0" w:color="auto"/>
                            <w:bottom w:val="none" w:sz="0" w:space="0" w:color="auto"/>
                            <w:right w:val="none" w:sz="0" w:space="0" w:color="auto"/>
                          </w:divBdr>
                          <w:divsChild>
                            <w:div w:id="32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68831">
      <w:bodyDiv w:val="1"/>
      <w:marLeft w:val="0"/>
      <w:marRight w:val="0"/>
      <w:marTop w:val="0"/>
      <w:marBottom w:val="0"/>
      <w:divBdr>
        <w:top w:val="none" w:sz="0" w:space="0" w:color="auto"/>
        <w:left w:val="none" w:sz="0" w:space="0" w:color="auto"/>
        <w:bottom w:val="none" w:sz="0" w:space="0" w:color="auto"/>
        <w:right w:val="none" w:sz="0" w:space="0" w:color="auto"/>
      </w:divBdr>
    </w:div>
    <w:div w:id="1258753614">
      <w:bodyDiv w:val="1"/>
      <w:marLeft w:val="0"/>
      <w:marRight w:val="0"/>
      <w:marTop w:val="0"/>
      <w:marBottom w:val="0"/>
      <w:divBdr>
        <w:top w:val="none" w:sz="0" w:space="0" w:color="auto"/>
        <w:left w:val="none" w:sz="0" w:space="0" w:color="auto"/>
        <w:bottom w:val="none" w:sz="0" w:space="0" w:color="auto"/>
        <w:right w:val="none" w:sz="0" w:space="0" w:color="auto"/>
      </w:divBdr>
    </w:div>
    <w:div w:id="1337226834">
      <w:bodyDiv w:val="1"/>
      <w:marLeft w:val="0"/>
      <w:marRight w:val="0"/>
      <w:marTop w:val="0"/>
      <w:marBottom w:val="0"/>
      <w:divBdr>
        <w:top w:val="none" w:sz="0" w:space="0" w:color="auto"/>
        <w:left w:val="none" w:sz="0" w:space="0" w:color="auto"/>
        <w:bottom w:val="none" w:sz="0" w:space="0" w:color="auto"/>
        <w:right w:val="none" w:sz="0" w:space="0" w:color="auto"/>
      </w:divBdr>
    </w:div>
    <w:div w:id="1394545247">
      <w:bodyDiv w:val="1"/>
      <w:marLeft w:val="0"/>
      <w:marRight w:val="0"/>
      <w:marTop w:val="0"/>
      <w:marBottom w:val="0"/>
      <w:divBdr>
        <w:top w:val="none" w:sz="0" w:space="0" w:color="auto"/>
        <w:left w:val="none" w:sz="0" w:space="0" w:color="auto"/>
        <w:bottom w:val="none" w:sz="0" w:space="0" w:color="auto"/>
        <w:right w:val="none" w:sz="0" w:space="0" w:color="auto"/>
      </w:divBdr>
    </w:div>
    <w:div w:id="1579974650">
      <w:bodyDiv w:val="1"/>
      <w:marLeft w:val="0"/>
      <w:marRight w:val="0"/>
      <w:marTop w:val="0"/>
      <w:marBottom w:val="0"/>
      <w:divBdr>
        <w:top w:val="none" w:sz="0" w:space="0" w:color="auto"/>
        <w:left w:val="none" w:sz="0" w:space="0" w:color="auto"/>
        <w:bottom w:val="none" w:sz="0" w:space="0" w:color="auto"/>
        <w:right w:val="none" w:sz="0" w:space="0" w:color="auto"/>
      </w:divBdr>
      <w:divsChild>
        <w:div w:id="1515878267">
          <w:marLeft w:val="0"/>
          <w:marRight w:val="0"/>
          <w:marTop w:val="0"/>
          <w:marBottom w:val="0"/>
          <w:divBdr>
            <w:top w:val="none" w:sz="0" w:space="0" w:color="auto"/>
            <w:left w:val="none" w:sz="0" w:space="0" w:color="auto"/>
            <w:bottom w:val="none" w:sz="0" w:space="0" w:color="auto"/>
            <w:right w:val="none" w:sz="0" w:space="0" w:color="auto"/>
          </w:divBdr>
          <w:divsChild>
            <w:div w:id="118806080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sChild>
                    <w:div w:id="918518328">
                      <w:marLeft w:val="0"/>
                      <w:marRight w:val="0"/>
                      <w:marTop w:val="0"/>
                      <w:marBottom w:val="0"/>
                      <w:divBdr>
                        <w:top w:val="none" w:sz="0" w:space="0" w:color="auto"/>
                        <w:left w:val="none" w:sz="0" w:space="0" w:color="auto"/>
                        <w:bottom w:val="none" w:sz="0" w:space="0" w:color="auto"/>
                        <w:right w:val="none" w:sz="0" w:space="0" w:color="auto"/>
                      </w:divBdr>
                      <w:divsChild>
                        <w:div w:id="6371026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5118127">
                              <w:marLeft w:val="0"/>
                              <w:marRight w:val="0"/>
                              <w:marTop w:val="0"/>
                              <w:marBottom w:val="0"/>
                              <w:divBdr>
                                <w:top w:val="none" w:sz="0" w:space="0" w:color="auto"/>
                                <w:left w:val="none" w:sz="0" w:space="0" w:color="auto"/>
                                <w:bottom w:val="none" w:sz="0" w:space="0" w:color="auto"/>
                                <w:right w:val="none" w:sz="0" w:space="0" w:color="auto"/>
                              </w:divBdr>
                              <w:divsChild>
                                <w:div w:id="700012831">
                                  <w:marLeft w:val="0"/>
                                  <w:marRight w:val="0"/>
                                  <w:marTop w:val="0"/>
                                  <w:marBottom w:val="0"/>
                                  <w:divBdr>
                                    <w:top w:val="none" w:sz="0" w:space="0" w:color="auto"/>
                                    <w:left w:val="none" w:sz="0" w:space="0" w:color="auto"/>
                                    <w:bottom w:val="none" w:sz="0" w:space="0" w:color="auto"/>
                                    <w:right w:val="none" w:sz="0" w:space="0" w:color="auto"/>
                                  </w:divBdr>
                                  <w:divsChild>
                                    <w:div w:id="585260777">
                                      <w:marLeft w:val="0"/>
                                      <w:marRight w:val="0"/>
                                      <w:marTop w:val="0"/>
                                      <w:marBottom w:val="0"/>
                                      <w:divBdr>
                                        <w:top w:val="none" w:sz="0" w:space="0" w:color="auto"/>
                                        <w:left w:val="none" w:sz="0" w:space="0" w:color="auto"/>
                                        <w:bottom w:val="none" w:sz="0" w:space="0" w:color="auto"/>
                                        <w:right w:val="none" w:sz="0" w:space="0" w:color="auto"/>
                                      </w:divBdr>
                                      <w:divsChild>
                                        <w:div w:id="916594202">
                                          <w:marLeft w:val="0"/>
                                          <w:marRight w:val="0"/>
                                          <w:marTop w:val="0"/>
                                          <w:marBottom w:val="0"/>
                                          <w:divBdr>
                                            <w:top w:val="none" w:sz="0" w:space="0" w:color="auto"/>
                                            <w:left w:val="none" w:sz="0" w:space="0" w:color="auto"/>
                                            <w:bottom w:val="none" w:sz="0" w:space="0" w:color="auto"/>
                                            <w:right w:val="none" w:sz="0" w:space="0" w:color="auto"/>
                                          </w:divBdr>
                                          <w:divsChild>
                                            <w:div w:id="583034248">
                                              <w:marLeft w:val="0"/>
                                              <w:marRight w:val="0"/>
                                              <w:marTop w:val="0"/>
                                              <w:marBottom w:val="0"/>
                                              <w:divBdr>
                                                <w:top w:val="none" w:sz="0" w:space="0" w:color="auto"/>
                                                <w:left w:val="none" w:sz="0" w:space="0" w:color="auto"/>
                                                <w:bottom w:val="none" w:sz="0" w:space="0" w:color="auto"/>
                                                <w:right w:val="none" w:sz="0" w:space="0" w:color="auto"/>
                                              </w:divBdr>
                                              <w:divsChild>
                                                <w:div w:id="118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55">
                                          <w:marLeft w:val="0"/>
                                          <w:marRight w:val="0"/>
                                          <w:marTop w:val="0"/>
                                          <w:marBottom w:val="0"/>
                                          <w:divBdr>
                                            <w:top w:val="none" w:sz="0" w:space="0" w:color="auto"/>
                                            <w:left w:val="none" w:sz="0" w:space="0" w:color="auto"/>
                                            <w:bottom w:val="none" w:sz="0" w:space="0" w:color="auto"/>
                                            <w:right w:val="none" w:sz="0" w:space="0" w:color="auto"/>
                                          </w:divBdr>
                                          <w:divsChild>
                                            <w:div w:id="1981691749">
                                              <w:marLeft w:val="0"/>
                                              <w:marRight w:val="0"/>
                                              <w:marTop w:val="0"/>
                                              <w:marBottom w:val="0"/>
                                              <w:divBdr>
                                                <w:top w:val="none" w:sz="0" w:space="0" w:color="auto"/>
                                                <w:left w:val="none" w:sz="0" w:space="0" w:color="auto"/>
                                                <w:bottom w:val="none" w:sz="0" w:space="0" w:color="auto"/>
                                                <w:right w:val="none" w:sz="0" w:space="0" w:color="auto"/>
                                              </w:divBdr>
                                              <w:divsChild>
                                                <w:div w:id="381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526">
                                          <w:marLeft w:val="0"/>
                                          <w:marRight w:val="0"/>
                                          <w:marTop w:val="0"/>
                                          <w:marBottom w:val="0"/>
                                          <w:divBdr>
                                            <w:top w:val="none" w:sz="0" w:space="0" w:color="auto"/>
                                            <w:left w:val="none" w:sz="0" w:space="0" w:color="auto"/>
                                            <w:bottom w:val="none" w:sz="0" w:space="0" w:color="auto"/>
                                            <w:right w:val="none" w:sz="0" w:space="0" w:color="auto"/>
                                          </w:divBdr>
                                          <w:divsChild>
                                            <w:div w:id="19362443">
                                              <w:marLeft w:val="0"/>
                                              <w:marRight w:val="0"/>
                                              <w:marTop w:val="0"/>
                                              <w:marBottom w:val="0"/>
                                              <w:divBdr>
                                                <w:top w:val="none" w:sz="0" w:space="0" w:color="auto"/>
                                                <w:left w:val="none" w:sz="0" w:space="0" w:color="auto"/>
                                                <w:bottom w:val="none" w:sz="0" w:space="0" w:color="auto"/>
                                                <w:right w:val="none" w:sz="0" w:space="0" w:color="auto"/>
                                              </w:divBdr>
                                              <w:divsChild>
                                                <w:div w:id="15690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8669">
                                          <w:marLeft w:val="0"/>
                                          <w:marRight w:val="0"/>
                                          <w:marTop w:val="0"/>
                                          <w:marBottom w:val="0"/>
                                          <w:divBdr>
                                            <w:top w:val="none" w:sz="0" w:space="0" w:color="auto"/>
                                            <w:left w:val="none" w:sz="0" w:space="0" w:color="auto"/>
                                            <w:bottom w:val="none" w:sz="0" w:space="0" w:color="auto"/>
                                            <w:right w:val="none" w:sz="0" w:space="0" w:color="auto"/>
                                          </w:divBdr>
                                          <w:divsChild>
                                            <w:div w:id="938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419444">
      <w:bodyDiv w:val="1"/>
      <w:marLeft w:val="0"/>
      <w:marRight w:val="0"/>
      <w:marTop w:val="0"/>
      <w:marBottom w:val="0"/>
      <w:divBdr>
        <w:top w:val="none" w:sz="0" w:space="0" w:color="auto"/>
        <w:left w:val="none" w:sz="0" w:space="0" w:color="auto"/>
        <w:bottom w:val="none" w:sz="0" w:space="0" w:color="auto"/>
        <w:right w:val="none" w:sz="0" w:space="0" w:color="auto"/>
      </w:divBdr>
      <w:divsChild>
        <w:div w:id="1638336872">
          <w:marLeft w:val="0"/>
          <w:marRight w:val="0"/>
          <w:marTop w:val="0"/>
          <w:marBottom w:val="0"/>
          <w:divBdr>
            <w:top w:val="none" w:sz="0" w:space="0" w:color="auto"/>
            <w:left w:val="none" w:sz="0" w:space="0" w:color="auto"/>
            <w:bottom w:val="none" w:sz="0" w:space="0" w:color="auto"/>
            <w:right w:val="none" w:sz="0" w:space="0" w:color="auto"/>
          </w:divBdr>
          <w:divsChild>
            <w:div w:id="661814150">
              <w:marLeft w:val="0"/>
              <w:marRight w:val="0"/>
              <w:marTop w:val="0"/>
              <w:marBottom w:val="0"/>
              <w:divBdr>
                <w:top w:val="none" w:sz="0" w:space="0" w:color="auto"/>
                <w:left w:val="none" w:sz="0" w:space="0" w:color="auto"/>
                <w:bottom w:val="none" w:sz="0" w:space="0" w:color="auto"/>
                <w:right w:val="none" w:sz="0" w:space="0" w:color="auto"/>
              </w:divBdr>
              <w:divsChild>
                <w:div w:id="14897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68449">
      <w:bodyDiv w:val="1"/>
      <w:marLeft w:val="0"/>
      <w:marRight w:val="0"/>
      <w:marTop w:val="0"/>
      <w:marBottom w:val="0"/>
      <w:divBdr>
        <w:top w:val="none" w:sz="0" w:space="0" w:color="auto"/>
        <w:left w:val="none" w:sz="0" w:space="0" w:color="auto"/>
        <w:bottom w:val="none" w:sz="0" w:space="0" w:color="auto"/>
        <w:right w:val="none" w:sz="0" w:space="0" w:color="auto"/>
      </w:divBdr>
      <w:divsChild>
        <w:div w:id="659308898">
          <w:marLeft w:val="0"/>
          <w:marRight w:val="0"/>
          <w:marTop w:val="0"/>
          <w:marBottom w:val="0"/>
          <w:divBdr>
            <w:top w:val="none" w:sz="0" w:space="0" w:color="auto"/>
            <w:left w:val="none" w:sz="0" w:space="0" w:color="auto"/>
            <w:bottom w:val="none" w:sz="0" w:space="0" w:color="auto"/>
            <w:right w:val="none" w:sz="0" w:space="0" w:color="auto"/>
          </w:divBdr>
          <w:divsChild>
            <w:div w:id="600839667">
              <w:marLeft w:val="0"/>
              <w:marRight w:val="0"/>
              <w:marTop w:val="0"/>
              <w:marBottom w:val="0"/>
              <w:divBdr>
                <w:top w:val="none" w:sz="0" w:space="0" w:color="auto"/>
                <w:left w:val="none" w:sz="0" w:space="0" w:color="auto"/>
                <w:bottom w:val="none" w:sz="0" w:space="0" w:color="auto"/>
                <w:right w:val="none" w:sz="0" w:space="0" w:color="auto"/>
              </w:divBdr>
              <w:divsChild>
                <w:div w:id="262543366">
                  <w:marLeft w:val="0"/>
                  <w:marRight w:val="0"/>
                  <w:marTop w:val="0"/>
                  <w:marBottom w:val="0"/>
                  <w:divBdr>
                    <w:top w:val="none" w:sz="0" w:space="0" w:color="auto"/>
                    <w:left w:val="none" w:sz="0" w:space="0" w:color="auto"/>
                    <w:bottom w:val="none" w:sz="0" w:space="0" w:color="auto"/>
                    <w:right w:val="none" w:sz="0" w:space="0" w:color="auto"/>
                  </w:divBdr>
                  <w:divsChild>
                    <w:div w:id="349142816">
                      <w:marLeft w:val="0"/>
                      <w:marRight w:val="0"/>
                      <w:marTop w:val="0"/>
                      <w:marBottom w:val="0"/>
                      <w:divBdr>
                        <w:top w:val="none" w:sz="0" w:space="0" w:color="auto"/>
                        <w:left w:val="none" w:sz="0" w:space="0" w:color="auto"/>
                        <w:bottom w:val="none" w:sz="0" w:space="0" w:color="auto"/>
                        <w:right w:val="none" w:sz="0" w:space="0" w:color="auto"/>
                      </w:divBdr>
                      <w:divsChild>
                        <w:div w:id="4094694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4325477">
                              <w:marLeft w:val="0"/>
                              <w:marRight w:val="0"/>
                              <w:marTop w:val="0"/>
                              <w:marBottom w:val="0"/>
                              <w:divBdr>
                                <w:top w:val="none" w:sz="0" w:space="0" w:color="auto"/>
                                <w:left w:val="none" w:sz="0" w:space="0" w:color="auto"/>
                                <w:bottom w:val="none" w:sz="0" w:space="0" w:color="auto"/>
                                <w:right w:val="none" w:sz="0" w:space="0" w:color="auto"/>
                              </w:divBdr>
                              <w:divsChild>
                                <w:div w:id="1830517185">
                                  <w:marLeft w:val="0"/>
                                  <w:marRight w:val="0"/>
                                  <w:marTop w:val="0"/>
                                  <w:marBottom w:val="0"/>
                                  <w:divBdr>
                                    <w:top w:val="none" w:sz="0" w:space="0" w:color="auto"/>
                                    <w:left w:val="none" w:sz="0" w:space="0" w:color="auto"/>
                                    <w:bottom w:val="none" w:sz="0" w:space="0" w:color="auto"/>
                                    <w:right w:val="none" w:sz="0" w:space="0" w:color="auto"/>
                                  </w:divBdr>
                                  <w:divsChild>
                                    <w:div w:id="513885098">
                                      <w:marLeft w:val="0"/>
                                      <w:marRight w:val="0"/>
                                      <w:marTop w:val="0"/>
                                      <w:marBottom w:val="0"/>
                                      <w:divBdr>
                                        <w:top w:val="none" w:sz="0" w:space="0" w:color="auto"/>
                                        <w:left w:val="none" w:sz="0" w:space="0" w:color="auto"/>
                                        <w:bottom w:val="none" w:sz="0" w:space="0" w:color="auto"/>
                                        <w:right w:val="none" w:sz="0" w:space="0" w:color="auto"/>
                                      </w:divBdr>
                                      <w:divsChild>
                                        <w:div w:id="718626779">
                                          <w:marLeft w:val="0"/>
                                          <w:marRight w:val="0"/>
                                          <w:marTop w:val="0"/>
                                          <w:marBottom w:val="0"/>
                                          <w:divBdr>
                                            <w:top w:val="none" w:sz="0" w:space="0" w:color="auto"/>
                                            <w:left w:val="none" w:sz="0" w:space="0" w:color="auto"/>
                                            <w:bottom w:val="none" w:sz="0" w:space="0" w:color="auto"/>
                                            <w:right w:val="none" w:sz="0" w:space="0" w:color="auto"/>
                                          </w:divBdr>
                                          <w:divsChild>
                                            <w:div w:id="1674916205">
                                              <w:marLeft w:val="0"/>
                                              <w:marRight w:val="0"/>
                                              <w:marTop w:val="0"/>
                                              <w:marBottom w:val="0"/>
                                              <w:divBdr>
                                                <w:top w:val="none" w:sz="0" w:space="0" w:color="auto"/>
                                                <w:left w:val="none" w:sz="0" w:space="0" w:color="auto"/>
                                                <w:bottom w:val="none" w:sz="0" w:space="0" w:color="auto"/>
                                                <w:right w:val="none" w:sz="0" w:space="0" w:color="auto"/>
                                              </w:divBdr>
                                              <w:divsChild>
                                                <w:div w:id="812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5686">
                                          <w:marLeft w:val="0"/>
                                          <w:marRight w:val="0"/>
                                          <w:marTop w:val="0"/>
                                          <w:marBottom w:val="0"/>
                                          <w:divBdr>
                                            <w:top w:val="none" w:sz="0" w:space="0" w:color="auto"/>
                                            <w:left w:val="none" w:sz="0" w:space="0" w:color="auto"/>
                                            <w:bottom w:val="none" w:sz="0" w:space="0" w:color="auto"/>
                                            <w:right w:val="none" w:sz="0" w:space="0" w:color="auto"/>
                                          </w:divBdr>
                                          <w:divsChild>
                                            <w:div w:id="27295678">
                                              <w:marLeft w:val="0"/>
                                              <w:marRight w:val="0"/>
                                              <w:marTop w:val="0"/>
                                              <w:marBottom w:val="0"/>
                                              <w:divBdr>
                                                <w:top w:val="none" w:sz="0" w:space="0" w:color="auto"/>
                                                <w:left w:val="none" w:sz="0" w:space="0" w:color="auto"/>
                                                <w:bottom w:val="none" w:sz="0" w:space="0" w:color="auto"/>
                                                <w:right w:val="none" w:sz="0" w:space="0" w:color="auto"/>
                                              </w:divBdr>
                                              <w:divsChild>
                                                <w:div w:id="161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134">
                                          <w:marLeft w:val="0"/>
                                          <w:marRight w:val="0"/>
                                          <w:marTop w:val="0"/>
                                          <w:marBottom w:val="0"/>
                                          <w:divBdr>
                                            <w:top w:val="none" w:sz="0" w:space="0" w:color="auto"/>
                                            <w:left w:val="none" w:sz="0" w:space="0" w:color="auto"/>
                                            <w:bottom w:val="none" w:sz="0" w:space="0" w:color="auto"/>
                                            <w:right w:val="none" w:sz="0" w:space="0" w:color="auto"/>
                                          </w:divBdr>
                                          <w:divsChild>
                                            <w:div w:id="394209489">
                                              <w:marLeft w:val="0"/>
                                              <w:marRight w:val="0"/>
                                              <w:marTop w:val="0"/>
                                              <w:marBottom w:val="0"/>
                                              <w:divBdr>
                                                <w:top w:val="none" w:sz="0" w:space="0" w:color="auto"/>
                                                <w:left w:val="none" w:sz="0" w:space="0" w:color="auto"/>
                                                <w:bottom w:val="none" w:sz="0" w:space="0" w:color="auto"/>
                                                <w:right w:val="none" w:sz="0" w:space="0" w:color="auto"/>
                                              </w:divBdr>
                                              <w:divsChild>
                                                <w:div w:id="1475878441">
                                                  <w:marLeft w:val="0"/>
                                                  <w:marRight w:val="0"/>
                                                  <w:marTop w:val="0"/>
                                                  <w:marBottom w:val="0"/>
                                                  <w:divBdr>
                                                    <w:top w:val="none" w:sz="0" w:space="0" w:color="auto"/>
                                                    <w:left w:val="none" w:sz="0" w:space="0" w:color="auto"/>
                                                    <w:bottom w:val="none" w:sz="0" w:space="0" w:color="auto"/>
                                                    <w:right w:val="none" w:sz="0" w:space="0" w:color="auto"/>
                                                  </w:divBdr>
                                                  <w:divsChild>
                                                    <w:div w:id="15674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2678">
                                              <w:marLeft w:val="0"/>
                                              <w:marRight w:val="0"/>
                                              <w:marTop w:val="0"/>
                                              <w:marBottom w:val="0"/>
                                              <w:divBdr>
                                                <w:top w:val="none" w:sz="0" w:space="0" w:color="auto"/>
                                                <w:left w:val="none" w:sz="0" w:space="0" w:color="auto"/>
                                                <w:bottom w:val="none" w:sz="0" w:space="0" w:color="auto"/>
                                                <w:right w:val="none" w:sz="0" w:space="0" w:color="auto"/>
                                              </w:divBdr>
                                              <w:divsChild>
                                                <w:div w:id="975993865">
                                                  <w:marLeft w:val="0"/>
                                                  <w:marRight w:val="0"/>
                                                  <w:marTop w:val="0"/>
                                                  <w:marBottom w:val="0"/>
                                                  <w:divBdr>
                                                    <w:top w:val="none" w:sz="0" w:space="0" w:color="auto"/>
                                                    <w:left w:val="none" w:sz="0" w:space="0" w:color="auto"/>
                                                    <w:bottom w:val="none" w:sz="0" w:space="0" w:color="auto"/>
                                                    <w:right w:val="none" w:sz="0" w:space="0" w:color="auto"/>
                                                  </w:divBdr>
                                                  <w:divsChild>
                                                    <w:div w:id="16578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507">
                                              <w:marLeft w:val="0"/>
                                              <w:marRight w:val="0"/>
                                              <w:marTop w:val="0"/>
                                              <w:marBottom w:val="0"/>
                                              <w:divBdr>
                                                <w:top w:val="none" w:sz="0" w:space="0" w:color="auto"/>
                                                <w:left w:val="none" w:sz="0" w:space="0" w:color="auto"/>
                                                <w:bottom w:val="none" w:sz="0" w:space="0" w:color="auto"/>
                                                <w:right w:val="none" w:sz="0" w:space="0" w:color="auto"/>
                                              </w:divBdr>
                                              <w:divsChild>
                                                <w:div w:id="1828403902">
                                                  <w:marLeft w:val="0"/>
                                                  <w:marRight w:val="0"/>
                                                  <w:marTop w:val="0"/>
                                                  <w:marBottom w:val="0"/>
                                                  <w:divBdr>
                                                    <w:top w:val="none" w:sz="0" w:space="0" w:color="auto"/>
                                                    <w:left w:val="none" w:sz="0" w:space="0" w:color="auto"/>
                                                    <w:bottom w:val="none" w:sz="0" w:space="0" w:color="auto"/>
                                                    <w:right w:val="none" w:sz="0" w:space="0" w:color="auto"/>
                                                  </w:divBdr>
                                                  <w:divsChild>
                                                    <w:div w:id="14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853">
                                              <w:marLeft w:val="0"/>
                                              <w:marRight w:val="0"/>
                                              <w:marTop w:val="0"/>
                                              <w:marBottom w:val="0"/>
                                              <w:divBdr>
                                                <w:top w:val="none" w:sz="0" w:space="0" w:color="auto"/>
                                                <w:left w:val="none" w:sz="0" w:space="0" w:color="auto"/>
                                                <w:bottom w:val="none" w:sz="0" w:space="0" w:color="auto"/>
                                                <w:right w:val="none" w:sz="0" w:space="0" w:color="auto"/>
                                              </w:divBdr>
                                              <w:divsChild>
                                                <w:div w:id="1026174223">
                                                  <w:marLeft w:val="0"/>
                                                  <w:marRight w:val="0"/>
                                                  <w:marTop w:val="0"/>
                                                  <w:marBottom w:val="0"/>
                                                  <w:divBdr>
                                                    <w:top w:val="none" w:sz="0" w:space="0" w:color="auto"/>
                                                    <w:left w:val="none" w:sz="0" w:space="0" w:color="auto"/>
                                                    <w:bottom w:val="none" w:sz="0" w:space="0" w:color="auto"/>
                                                    <w:right w:val="none" w:sz="0" w:space="0" w:color="auto"/>
                                                  </w:divBdr>
                                                </w:div>
                                              </w:divsChild>
                                            </w:div>
                                            <w:div w:id="2034066485">
                                              <w:marLeft w:val="0"/>
                                              <w:marRight w:val="0"/>
                                              <w:marTop w:val="0"/>
                                              <w:marBottom w:val="0"/>
                                              <w:divBdr>
                                                <w:top w:val="none" w:sz="0" w:space="0" w:color="auto"/>
                                                <w:left w:val="none" w:sz="0" w:space="0" w:color="auto"/>
                                                <w:bottom w:val="none" w:sz="0" w:space="0" w:color="auto"/>
                                                <w:right w:val="none" w:sz="0" w:space="0" w:color="auto"/>
                                              </w:divBdr>
                                              <w:divsChild>
                                                <w:div w:id="1326281272">
                                                  <w:marLeft w:val="0"/>
                                                  <w:marRight w:val="0"/>
                                                  <w:marTop w:val="0"/>
                                                  <w:marBottom w:val="0"/>
                                                  <w:divBdr>
                                                    <w:top w:val="none" w:sz="0" w:space="0" w:color="auto"/>
                                                    <w:left w:val="none" w:sz="0" w:space="0" w:color="auto"/>
                                                    <w:bottom w:val="none" w:sz="0" w:space="0" w:color="auto"/>
                                                    <w:right w:val="none" w:sz="0" w:space="0" w:color="auto"/>
                                                  </w:divBdr>
                                                  <w:divsChild>
                                                    <w:div w:id="1831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238793">
      <w:bodyDiv w:val="1"/>
      <w:marLeft w:val="0"/>
      <w:marRight w:val="0"/>
      <w:marTop w:val="0"/>
      <w:marBottom w:val="0"/>
      <w:divBdr>
        <w:top w:val="none" w:sz="0" w:space="0" w:color="auto"/>
        <w:left w:val="none" w:sz="0" w:space="0" w:color="auto"/>
        <w:bottom w:val="none" w:sz="0" w:space="0" w:color="auto"/>
        <w:right w:val="none" w:sz="0" w:space="0" w:color="auto"/>
      </w:divBdr>
      <w:divsChild>
        <w:div w:id="1865554562">
          <w:marLeft w:val="0"/>
          <w:marRight w:val="0"/>
          <w:marTop w:val="0"/>
          <w:marBottom w:val="0"/>
          <w:divBdr>
            <w:top w:val="none" w:sz="0" w:space="0" w:color="auto"/>
            <w:left w:val="none" w:sz="0" w:space="0" w:color="auto"/>
            <w:bottom w:val="none" w:sz="0" w:space="0" w:color="auto"/>
            <w:right w:val="none" w:sz="0" w:space="0" w:color="auto"/>
          </w:divBdr>
          <w:divsChild>
            <w:div w:id="1319112614">
              <w:marLeft w:val="0"/>
              <w:marRight w:val="0"/>
              <w:marTop w:val="0"/>
              <w:marBottom w:val="0"/>
              <w:divBdr>
                <w:top w:val="none" w:sz="0" w:space="0" w:color="auto"/>
                <w:left w:val="none" w:sz="0" w:space="0" w:color="auto"/>
                <w:bottom w:val="none" w:sz="0" w:space="0" w:color="auto"/>
                <w:right w:val="none" w:sz="0" w:space="0" w:color="auto"/>
              </w:divBdr>
              <w:divsChild>
                <w:div w:id="1722825250">
                  <w:marLeft w:val="0"/>
                  <w:marRight w:val="0"/>
                  <w:marTop w:val="0"/>
                  <w:marBottom w:val="0"/>
                  <w:divBdr>
                    <w:top w:val="none" w:sz="0" w:space="0" w:color="auto"/>
                    <w:left w:val="none" w:sz="0" w:space="0" w:color="auto"/>
                    <w:bottom w:val="none" w:sz="0" w:space="0" w:color="auto"/>
                    <w:right w:val="none" w:sz="0" w:space="0" w:color="auto"/>
                  </w:divBdr>
                  <w:divsChild>
                    <w:div w:id="253318262">
                      <w:marLeft w:val="0"/>
                      <w:marRight w:val="0"/>
                      <w:marTop w:val="0"/>
                      <w:marBottom w:val="0"/>
                      <w:divBdr>
                        <w:top w:val="none" w:sz="0" w:space="0" w:color="auto"/>
                        <w:left w:val="none" w:sz="0" w:space="0" w:color="auto"/>
                        <w:bottom w:val="none" w:sz="0" w:space="0" w:color="auto"/>
                        <w:right w:val="none" w:sz="0" w:space="0" w:color="auto"/>
                      </w:divBdr>
                      <w:divsChild>
                        <w:div w:id="10486029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80770449">
                              <w:marLeft w:val="0"/>
                              <w:marRight w:val="0"/>
                              <w:marTop w:val="0"/>
                              <w:marBottom w:val="0"/>
                              <w:divBdr>
                                <w:top w:val="none" w:sz="0" w:space="0" w:color="auto"/>
                                <w:left w:val="none" w:sz="0" w:space="0" w:color="auto"/>
                                <w:bottom w:val="none" w:sz="0" w:space="0" w:color="auto"/>
                                <w:right w:val="none" w:sz="0" w:space="0" w:color="auto"/>
                              </w:divBdr>
                              <w:divsChild>
                                <w:div w:id="980573281">
                                  <w:marLeft w:val="0"/>
                                  <w:marRight w:val="0"/>
                                  <w:marTop w:val="0"/>
                                  <w:marBottom w:val="0"/>
                                  <w:divBdr>
                                    <w:top w:val="none" w:sz="0" w:space="0" w:color="auto"/>
                                    <w:left w:val="none" w:sz="0" w:space="0" w:color="auto"/>
                                    <w:bottom w:val="none" w:sz="0" w:space="0" w:color="auto"/>
                                    <w:right w:val="none" w:sz="0" w:space="0" w:color="auto"/>
                                  </w:divBdr>
                                  <w:divsChild>
                                    <w:div w:id="704404134">
                                      <w:marLeft w:val="0"/>
                                      <w:marRight w:val="0"/>
                                      <w:marTop w:val="0"/>
                                      <w:marBottom w:val="0"/>
                                      <w:divBdr>
                                        <w:top w:val="none" w:sz="0" w:space="0" w:color="auto"/>
                                        <w:left w:val="none" w:sz="0" w:space="0" w:color="auto"/>
                                        <w:bottom w:val="none" w:sz="0" w:space="0" w:color="auto"/>
                                        <w:right w:val="none" w:sz="0" w:space="0" w:color="auto"/>
                                      </w:divBdr>
                                      <w:divsChild>
                                        <w:div w:id="474029329">
                                          <w:marLeft w:val="0"/>
                                          <w:marRight w:val="0"/>
                                          <w:marTop w:val="0"/>
                                          <w:marBottom w:val="0"/>
                                          <w:divBdr>
                                            <w:top w:val="none" w:sz="0" w:space="0" w:color="auto"/>
                                            <w:left w:val="none" w:sz="0" w:space="0" w:color="auto"/>
                                            <w:bottom w:val="none" w:sz="0" w:space="0" w:color="auto"/>
                                            <w:right w:val="none" w:sz="0" w:space="0" w:color="auto"/>
                                          </w:divBdr>
                                          <w:divsChild>
                                            <w:div w:id="1781222326">
                                              <w:marLeft w:val="0"/>
                                              <w:marRight w:val="0"/>
                                              <w:marTop w:val="0"/>
                                              <w:marBottom w:val="0"/>
                                              <w:divBdr>
                                                <w:top w:val="none" w:sz="0" w:space="0" w:color="auto"/>
                                                <w:left w:val="none" w:sz="0" w:space="0" w:color="auto"/>
                                                <w:bottom w:val="none" w:sz="0" w:space="0" w:color="auto"/>
                                                <w:right w:val="none" w:sz="0" w:space="0" w:color="auto"/>
                                              </w:divBdr>
                                            </w:div>
                                          </w:divsChild>
                                        </w:div>
                                        <w:div w:id="1220751066">
                                          <w:marLeft w:val="0"/>
                                          <w:marRight w:val="0"/>
                                          <w:marTop w:val="0"/>
                                          <w:marBottom w:val="0"/>
                                          <w:divBdr>
                                            <w:top w:val="none" w:sz="0" w:space="0" w:color="auto"/>
                                            <w:left w:val="none" w:sz="0" w:space="0" w:color="auto"/>
                                            <w:bottom w:val="none" w:sz="0" w:space="0" w:color="auto"/>
                                            <w:right w:val="none" w:sz="0" w:space="0" w:color="auto"/>
                                          </w:divBdr>
                                          <w:divsChild>
                                            <w:div w:id="359863639">
                                              <w:marLeft w:val="0"/>
                                              <w:marRight w:val="0"/>
                                              <w:marTop w:val="0"/>
                                              <w:marBottom w:val="0"/>
                                              <w:divBdr>
                                                <w:top w:val="none" w:sz="0" w:space="0" w:color="auto"/>
                                                <w:left w:val="none" w:sz="0" w:space="0" w:color="auto"/>
                                                <w:bottom w:val="none" w:sz="0" w:space="0" w:color="auto"/>
                                                <w:right w:val="none" w:sz="0" w:space="0" w:color="auto"/>
                                              </w:divBdr>
                                              <w:divsChild>
                                                <w:div w:id="35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90750">
                                  <w:marLeft w:val="0"/>
                                  <w:marRight w:val="0"/>
                                  <w:marTop w:val="0"/>
                                  <w:marBottom w:val="0"/>
                                  <w:divBdr>
                                    <w:top w:val="none" w:sz="0" w:space="0" w:color="auto"/>
                                    <w:left w:val="none" w:sz="0" w:space="0" w:color="auto"/>
                                    <w:bottom w:val="none" w:sz="0" w:space="0" w:color="auto"/>
                                    <w:right w:val="none" w:sz="0" w:space="0" w:color="auto"/>
                                  </w:divBdr>
                                  <w:divsChild>
                                    <w:div w:id="543752467">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438886">
      <w:bodyDiv w:val="1"/>
      <w:marLeft w:val="0"/>
      <w:marRight w:val="0"/>
      <w:marTop w:val="0"/>
      <w:marBottom w:val="0"/>
      <w:divBdr>
        <w:top w:val="single" w:sz="12" w:space="0" w:color="767575"/>
        <w:left w:val="none" w:sz="0" w:space="0" w:color="auto"/>
        <w:bottom w:val="none" w:sz="0" w:space="0" w:color="auto"/>
        <w:right w:val="none" w:sz="0" w:space="0" w:color="auto"/>
      </w:divBdr>
      <w:divsChild>
        <w:div w:id="959725202">
          <w:marLeft w:val="0"/>
          <w:marRight w:val="0"/>
          <w:marTop w:val="0"/>
          <w:marBottom w:val="0"/>
          <w:divBdr>
            <w:top w:val="none" w:sz="0" w:space="0" w:color="auto"/>
            <w:left w:val="none" w:sz="0" w:space="0" w:color="auto"/>
            <w:bottom w:val="none" w:sz="0" w:space="0" w:color="auto"/>
            <w:right w:val="none" w:sz="0" w:space="0" w:color="auto"/>
          </w:divBdr>
          <w:divsChild>
            <w:div w:id="538783922">
              <w:marLeft w:val="0"/>
              <w:marRight w:val="0"/>
              <w:marTop w:val="0"/>
              <w:marBottom w:val="0"/>
              <w:divBdr>
                <w:top w:val="none" w:sz="0" w:space="0" w:color="auto"/>
                <w:left w:val="none" w:sz="0" w:space="0" w:color="auto"/>
                <w:bottom w:val="none" w:sz="0" w:space="0" w:color="auto"/>
                <w:right w:val="none" w:sz="0" w:space="0" w:color="auto"/>
              </w:divBdr>
              <w:divsChild>
                <w:div w:id="7054503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77985270">
                      <w:marLeft w:val="300"/>
                      <w:marRight w:val="0"/>
                      <w:marTop w:val="0"/>
                      <w:marBottom w:val="0"/>
                      <w:divBdr>
                        <w:top w:val="none" w:sz="0" w:space="0" w:color="auto"/>
                        <w:left w:val="none" w:sz="0" w:space="0" w:color="auto"/>
                        <w:bottom w:val="none" w:sz="0" w:space="0" w:color="auto"/>
                        <w:right w:val="none" w:sz="0" w:space="0" w:color="auto"/>
                      </w:divBdr>
                      <w:divsChild>
                        <w:div w:id="1548764392">
                          <w:marLeft w:val="0"/>
                          <w:marRight w:val="0"/>
                          <w:marTop w:val="0"/>
                          <w:marBottom w:val="0"/>
                          <w:divBdr>
                            <w:top w:val="none" w:sz="0" w:space="0" w:color="auto"/>
                            <w:left w:val="none" w:sz="0" w:space="0" w:color="auto"/>
                            <w:bottom w:val="none" w:sz="0" w:space="0" w:color="auto"/>
                            <w:right w:val="none" w:sz="0" w:space="0" w:color="auto"/>
                          </w:divBdr>
                          <w:divsChild>
                            <w:div w:id="1087265594">
                              <w:marLeft w:val="0"/>
                              <w:marRight w:val="0"/>
                              <w:marTop w:val="0"/>
                              <w:marBottom w:val="0"/>
                              <w:divBdr>
                                <w:top w:val="none" w:sz="0" w:space="0" w:color="auto"/>
                                <w:left w:val="none" w:sz="0" w:space="0" w:color="auto"/>
                                <w:bottom w:val="none" w:sz="0" w:space="0" w:color="auto"/>
                                <w:right w:val="none" w:sz="0" w:space="0" w:color="auto"/>
                              </w:divBdr>
                              <w:divsChild>
                                <w:div w:id="1120341348">
                                  <w:marLeft w:val="0"/>
                                  <w:marRight w:val="0"/>
                                  <w:marTop w:val="0"/>
                                  <w:marBottom w:val="0"/>
                                  <w:divBdr>
                                    <w:top w:val="none" w:sz="0" w:space="0" w:color="auto"/>
                                    <w:left w:val="none" w:sz="0" w:space="0" w:color="auto"/>
                                    <w:bottom w:val="none" w:sz="0" w:space="0" w:color="auto"/>
                                    <w:right w:val="none" w:sz="0" w:space="0" w:color="auto"/>
                                  </w:divBdr>
                                  <w:divsChild>
                                    <w:div w:id="1634825022">
                                      <w:marLeft w:val="0"/>
                                      <w:marRight w:val="0"/>
                                      <w:marTop w:val="0"/>
                                      <w:marBottom w:val="0"/>
                                      <w:divBdr>
                                        <w:top w:val="none" w:sz="0" w:space="0" w:color="auto"/>
                                        <w:left w:val="none" w:sz="0" w:space="0" w:color="auto"/>
                                        <w:bottom w:val="none" w:sz="0" w:space="0" w:color="auto"/>
                                        <w:right w:val="none" w:sz="0" w:space="0" w:color="auto"/>
                                      </w:divBdr>
                                      <w:divsChild>
                                        <w:div w:id="1749031460">
                                          <w:marLeft w:val="0"/>
                                          <w:marRight w:val="0"/>
                                          <w:marTop w:val="0"/>
                                          <w:marBottom w:val="0"/>
                                          <w:divBdr>
                                            <w:top w:val="none" w:sz="0" w:space="0" w:color="auto"/>
                                            <w:left w:val="none" w:sz="0" w:space="0" w:color="auto"/>
                                            <w:bottom w:val="none" w:sz="0" w:space="0" w:color="auto"/>
                                            <w:right w:val="none" w:sz="0" w:space="0" w:color="auto"/>
                                          </w:divBdr>
                                          <w:divsChild>
                                            <w:div w:id="92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423010">
      <w:bodyDiv w:val="1"/>
      <w:marLeft w:val="0"/>
      <w:marRight w:val="0"/>
      <w:marTop w:val="0"/>
      <w:marBottom w:val="0"/>
      <w:divBdr>
        <w:top w:val="none" w:sz="0" w:space="0" w:color="auto"/>
        <w:left w:val="none" w:sz="0" w:space="0" w:color="auto"/>
        <w:bottom w:val="none" w:sz="0" w:space="0" w:color="auto"/>
        <w:right w:val="none" w:sz="0" w:space="0" w:color="auto"/>
      </w:divBdr>
    </w:div>
    <w:div w:id="2000230812">
      <w:bodyDiv w:val="1"/>
      <w:marLeft w:val="0"/>
      <w:marRight w:val="0"/>
      <w:marTop w:val="0"/>
      <w:marBottom w:val="0"/>
      <w:divBdr>
        <w:top w:val="none" w:sz="0" w:space="0" w:color="auto"/>
        <w:left w:val="none" w:sz="0" w:space="0" w:color="auto"/>
        <w:bottom w:val="none" w:sz="0" w:space="0" w:color="auto"/>
        <w:right w:val="none" w:sz="0" w:space="0" w:color="auto"/>
      </w:divBdr>
    </w:div>
    <w:div w:id="2086416951">
      <w:bodyDiv w:val="1"/>
      <w:marLeft w:val="0"/>
      <w:marRight w:val="0"/>
      <w:marTop w:val="0"/>
      <w:marBottom w:val="0"/>
      <w:divBdr>
        <w:top w:val="none" w:sz="0" w:space="0" w:color="auto"/>
        <w:left w:val="none" w:sz="0" w:space="0" w:color="auto"/>
        <w:bottom w:val="none" w:sz="0" w:space="0" w:color="auto"/>
        <w:right w:val="none" w:sz="0" w:space="0" w:color="auto"/>
      </w:divBdr>
    </w:div>
    <w:div w:id="2143888580">
      <w:bodyDiv w:val="1"/>
      <w:marLeft w:val="0"/>
      <w:marRight w:val="0"/>
      <w:marTop w:val="0"/>
      <w:marBottom w:val="0"/>
      <w:divBdr>
        <w:top w:val="none" w:sz="0" w:space="0" w:color="auto"/>
        <w:left w:val="none" w:sz="0" w:space="0" w:color="auto"/>
        <w:bottom w:val="none" w:sz="0" w:space="0" w:color="auto"/>
        <w:right w:val="none" w:sz="0" w:space="0" w:color="auto"/>
      </w:divBdr>
      <w:divsChild>
        <w:div w:id="2068723352">
          <w:marLeft w:val="0"/>
          <w:marRight w:val="0"/>
          <w:marTop w:val="0"/>
          <w:marBottom w:val="0"/>
          <w:divBdr>
            <w:top w:val="none" w:sz="0" w:space="0" w:color="auto"/>
            <w:left w:val="none" w:sz="0" w:space="0" w:color="auto"/>
            <w:bottom w:val="none" w:sz="0" w:space="0" w:color="auto"/>
            <w:right w:val="none" w:sz="0" w:space="0" w:color="auto"/>
          </w:divBdr>
          <w:divsChild>
            <w:div w:id="357396888">
              <w:marLeft w:val="0"/>
              <w:marRight w:val="0"/>
              <w:marTop w:val="0"/>
              <w:marBottom w:val="0"/>
              <w:divBdr>
                <w:top w:val="none" w:sz="0" w:space="0" w:color="auto"/>
                <w:left w:val="none" w:sz="0" w:space="0" w:color="auto"/>
                <w:bottom w:val="none" w:sz="0" w:space="0" w:color="auto"/>
                <w:right w:val="none" w:sz="0" w:space="0" w:color="auto"/>
              </w:divBdr>
              <w:divsChild>
                <w:div w:id="100271305">
                  <w:marLeft w:val="0"/>
                  <w:marRight w:val="0"/>
                  <w:marTop w:val="0"/>
                  <w:marBottom w:val="0"/>
                  <w:divBdr>
                    <w:top w:val="none" w:sz="0" w:space="0" w:color="auto"/>
                    <w:left w:val="none" w:sz="0" w:space="0" w:color="auto"/>
                    <w:bottom w:val="none" w:sz="0" w:space="0" w:color="auto"/>
                    <w:right w:val="none" w:sz="0" w:space="0" w:color="auto"/>
                  </w:divBdr>
                  <w:divsChild>
                    <w:div w:id="792212737">
                      <w:marLeft w:val="0"/>
                      <w:marRight w:val="0"/>
                      <w:marTop w:val="0"/>
                      <w:marBottom w:val="0"/>
                      <w:divBdr>
                        <w:top w:val="none" w:sz="0" w:space="0" w:color="auto"/>
                        <w:left w:val="none" w:sz="0" w:space="0" w:color="auto"/>
                        <w:bottom w:val="none" w:sz="0" w:space="0" w:color="auto"/>
                        <w:right w:val="none" w:sz="0" w:space="0" w:color="auto"/>
                      </w:divBdr>
                      <w:divsChild>
                        <w:div w:id="2068414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883541">
                              <w:marLeft w:val="0"/>
                              <w:marRight w:val="0"/>
                              <w:marTop w:val="0"/>
                              <w:marBottom w:val="0"/>
                              <w:divBdr>
                                <w:top w:val="none" w:sz="0" w:space="0" w:color="auto"/>
                                <w:left w:val="none" w:sz="0" w:space="0" w:color="auto"/>
                                <w:bottom w:val="none" w:sz="0" w:space="0" w:color="auto"/>
                                <w:right w:val="none" w:sz="0" w:space="0" w:color="auto"/>
                              </w:divBdr>
                              <w:divsChild>
                                <w:div w:id="357005319">
                                  <w:marLeft w:val="0"/>
                                  <w:marRight w:val="0"/>
                                  <w:marTop w:val="0"/>
                                  <w:marBottom w:val="0"/>
                                  <w:divBdr>
                                    <w:top w:val="none" w:sz="0" w:space="0" w:color="auto"/>
                                    <w:left w:val="none" w:sz="0" w:space="0" w:color="auto"/>
                                    <w:bottom w:val="none" w:sz="0" w:space="0" w:color="auto"/>
                                    <w:right w:val="none" w:sz="0" w:space="0" w:color="auto"/>
                                  </w:divBdr>
                                  <w:divsChild>
                                    <w:div w:id="1477137381">
                                      <w:marLeft w:val="0"/>
                                      <w:marRight w:val="0"/>
                                      <w:marTop w:val="0"/>
                                      <w:marBottom w:val="0"/>
                                      <w:divBdr>
                                        <w:top w:val="none" w:sz="0" w:space="0" w:color="auto"/>
                                        <w:left w:val="none" w:sz="0" w:space="0" w:color="auto"/>
                                        <w:bottom w:val="none" w:sz="0" w:space="0" w:color="auto"/>
                                        <w:right w:val="none" w:sz="0" w:space="0" w:color="auto"/>
                                      </w:divBdr>
                                      <w:divsChild>
                                        <w:div w:id="1256283555">
                                          <w:marLeft w:val="0"/>
                                          <w:marRight w:val="0"/>
                                          <w:marTop w:val="0"/>
                                          <w:marBottom w:val="0"/>
                                          <w:divBdr>
                                            <w:top w:val="none" w:sz="0" w:space="0" w:color="auto"/>
                                            <w:left w:val="none" w:sz="0" w:space="0" w:color="auto"/>
                                            <w:bottom w:val="none" w:sz="0" w:space="0" w:color="auto"/>
                                            <w:right w:val="none" w:sz="0" w:space="0" w:color="auto"/>
                                          </w:divBdr>
                                          <w:divsChild>
                                            <w:div w:id="295919369">
                                              <w:marLeft w:val="0"/>
                                              <w:marRight w:val="0"/>
                                              <w:marTop w:val="0"/>
                                              <w:marBottom w:val="0"/>
                                              <w:divBdr>
                                                <w:top w:val="none" w:sz="0" w:space="0" w:color="auto"/>
                                                <w:left w:val="none" w:sz="0" w:space="0" w:color="auto"/>
                                                <w:bottom w:val="none" w:sz="0" w:space="0" w:color="auto"/>
                                                <w:right w:val="none" w:sz="0" w:space="0" w:color="auto"/>
                                              </w:divBdr>
                                              <w:divsChild>
                                                <w:div w:id="1666975838">
                                                  <w:marLeft w:val="0"/>
                                                  <w:marRight w:val="0"/>
                                                  <w:marTop w:val="0"/>
                                                  <w:marBottom w:val="0"/>
                                                  <w:divBdr>
                                                    <w:top w:val="none" w:sz="0" w:space="0" w:color="auto"/>
                                                    <w:left w:val="none" w:sz="0" w:space="0" w:color="auto"/>
                                                    <w:bottom w:val="none" w:sz="0" w:space="0" w:color="auto"/>
                                                    <w:right w:val="none" w:sz="0" w:space="0" w:color="auto"/>
                                                  </w:divBdr>
                                                  <w:divsChild>
                                                    <w:div w:id="1964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6842">
                                              <w:marLeft w:val="0"/>
                                              <w:marRight w:val="0"/>
                                              <w:marTop w:val="0"/>
                                              <w:marBottom w:val="0"/>
                                              <w:divBdr>
                                                <w:top w:val="none" w:sz="0" w:space="0" w:color="auto"/>
                                                <w:left w:val="none" w:sz="0" w:space="0" w:color="auto"/>
                                                <w:bottom w:val="none" w:sz="0" w:space="0" w:color="auto"/>
                                                <w:right w:val="none" w:sz="0" w:space="0" w:color="auto"/>
                                              </w:divBdr>
                                              <w:divsChild>
                                                <w:div w:id="334495771">
                                                  <w:marLeft w:val="0"/>
                                                  <w:marRight w:val="0"/>
                                                  <w:marTop w:val="0"/>
                                                  <w:marBottom w:val="0"/>
                                                  <w:divBdr>
                                                    <w:top w:val="none" w:sz="0" w:space="0" w:color="auto"/>
                                                    <w:left w:val="none" w:sz="0" w:space="0" w:color="auto"/>
                                                    <w:bottom w:val="none" w:sz="0" w:space="0" w:color="auto"/>
                                                    <w:right w:val="none" w:sz="0" w:space="0" w:color="auto"/>
                                                  </w:divBdr>
                                                </w:div>
                                              </w:divsChild>
                                            </w:div>
                                            <w:div w:id="1990551141">
                                              <w:marLeft w:val="0"/>
                                              <w:marRight w:val="0"/>
                                              <w:marTop w:val="0"/>
                                              <w:marBottom w:val="0"/>
                                              <w:divBdr>
                                                <w:top w:val="none" w:sz="0" w:space="0" w:color="auto"/>
                                                <w:left w:val="none" w:sz="0" w:space="0" w:color="auto"/>
                                                <w:bottom w:val="none" w:sz="0" w:space="0" w:color="auto"/>
                                                <w:right w:val="none" w:sz="0" w:space="0" w:color="auto"/>
                                              </w:divBdr>
                                              <w:divsChild>
                                                <w:div w:id="175778055">
                                                  <w:marLeft w:val="0"/>
                                                  <w:marRight w:val="0"/>
                                                  <w:marTop w:val="0"/>
                                                  <w:marBottom w:val="0"/>
                                                  <w:divBdr>
                                                    <w:top w:val="none" w:sz="0" w:space="0" w:color="auto"/>
                                                    <w:left w:val="none" w:sz="0" w:space="0" w:color="auto"/>
                                                    <w:bottom w:val="none" w:sz="0" w:space="0" w:color="auto"/>
                                                    <w:right w:val="none" w:sz="0" w:space="0" w:color="auto"/>
                                                  </w:divBdr>
                                                  <w:divsChild>
                                                    <w:div w:id="1928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14">
                                              <w:marLeft w:val="0"/>
                                              <w:marRight w:val="0"/>
                                              <w:marTop w:val="0"/>
                                              <w:marBottom w:val="0"/>
                                              <w:divBdr>
                                                <w:top w:val="none" w:sz="0" w:space="0" w:color="auto"/>
                                                <w:left w:val="none" w:sz="0" w:space="0" w:color="auto"/>
                                                <w:bottom w:val="none" w:sz="0" w:space="0" w:color="auto"/>
                                                <w:right w:val="none" w:sz="0" w:space="0" w:color="auto"/>
                                              </w:divBdr>
                                              <w:divsChild>
                                                <w:div w:id="81878950">
                                                  <w:marLeft w:val="0"/>
                                                  <w:marRight w:val="0"/>
                                                  <w:marTop w:val="0"/>
                                                  <w:marBottom w:val="0"/>
                                                  <w:divBdr>
                                                    <w:top w:val="none" w:sz="0" w:space="0" w:color="auto"/>
                                                    <w:left w:val="none" w:sz="0" w:space="0" w:color="auto"/>
                                                    <w:bottom w:val="none" w:sz="0" w:space="0" w:color="auto"/>
                                                    <w:right w:val="none" w:sz="0" w:space="0" w:color="auto"/>
                                                  </w:divBdr>
                                                  <w:divsChild>
                                                    <w:div w:id="1539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90FE-5C82-41C4-AB85-AD72FE2A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3971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CDF</Company>
  <LinksUpToDate>false</LinksUpToDate>
  <CharactersWithSpaces>4646</CharactersWithSpaces>
  <SharedDoc>false</SharedDoc>
  <HLinks>
    <vt:vector size="18" baseType="variant">
      <vt:variant>
        <vt:i4>6619258</vt:i4>
      </vt:variant>
      <vt:variant>
        <vt:i4>6</vt:i4>
      </vt:variant>
      <vt:variant>
        <vt:i4>0</vt:i4>
      </vt:variant>
      <vt:variant>
        <vt:i4>5</vt:i4>
      </vt:variant>
      <vt:variant>
        <vt:lpwstr>https://www.forestsandrangelands.gov/communities/cwpp.shtml</vt:lpwstr>
      </vt:variant>
      <vt:variant>
        <vt:lpwstr/>
      </vt:variant>
      <vt:variant>
        <vt:i4>458790</vt:i4>
      </vt:variant>
      <vt:variant>
        <vt:i4>3</vt:i4>
      </vt:variant>
      <vt:variant>
        <vt:i4>0</vt:i4>
      </vt:variant>
      <vt:variant>
        <vt:i4>5</vt:i4>
      </vt:variant>
      <vt:variant>
        <vt:lpwstr>http://cdfdata.fire.ca.gov/fire_er/fpp_planning_plans</vt:lpwstr>
      </vt:variant>
      <vt:variant>
        <vt:lpwstr/>
      </vt:variant>
      <vt:variant>
        <vt:i4>1638516</vt:i4>
      </vt:variant>
      <vt:variant>
        <vt:i4>0</vt:i4>
      </vt:variant>
      <vt:variant>
        <vt:i4>0</vt:i4>
      </vt:variant>
      <vt:variant>
        <vt:i4>5</vt:i4>
      </vt:variant>
      <vt:variant>
        <vt:lpwstr>http://bofdata.fire.ca.gov/board_committees/resource_protection_committee/current_projects/resources/strategicfireplan_june2010_06-04_photos.pdf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creator>FRAP</dc:creator>
  <cp:lastModifiedBy>Kemp, Mazonika@BOF</cp:lastModifiedBy>
  <cp:revision>4</cp:revision>
  <cp:lastPrinted>2016-05-03T18:12:00Z</cp:lastPrinted>
  <dcterms:created xsi:type="dcterms:W3CDTF">2019-12-03T18:58:00Z</dcterms:created>
  <dcterms:modified xsi:type="dcterms:W3CDTF">2019-12-03T19:56:00Z</dcterms:modified>
</cp:coreProperties>
</file>