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5412F" w14:textId="77777777" w:rsidR="00C625E9" w:rsidRDefault="00C625E9" w:rsidP="005A3063">
      <w:pPr>
        <w:spacing w:after="160" w:line="259" w:lineRule="auto"/>
        <w:jc w:val="right"/>
        <w:rPr>
          <w:rFonts w:ascii="Calibri" w:eastAsia="Calibri" w:hAnsi="Calibri"/>
          <w:spacing w:val="0"/>
          <w:szCs w:val="24"/>
        </w:rPr>
      </w:pPr>
      <w:bookmarkStart w:id="0" w:name="_GoBack"/>
      <w:bookmarkEnd w:id="0"/>
    </w:p>
    <w:p w14:paraId="4C0285F5" w14:textId="4F07CFE5" w:rsidR="00C625E9" w:rsidRDefault="005D59BE" w:rsidP="005A3063">
      <w:pPr>
        <w:spacing w:after="160" w:line="259" w:lineRule="auto"/>
        <w:jc w:val="right"/>
        <w:rPr>
          <w:rFonts w:ascii="Calibri" w:eastAsia="Calibri" w:hAnsi="Calibri"/>
          <w:spacing w:val="0"/>
          <w:szCs w:val="24"/>
        </w:rPr>
      </w:pPr>
      <w:r>
        <w:rPr>
          <w:rFonts w:ascii="Calibri" w:eastAsia="Calibri" w:hAnsi="Calibri"/>
          <w:spacing w:val="0"/>
          <w:szCs w:val="24"/>
        </w:rPr>
        <w:t xml:space="preserve">March </w:t>
      </w:r>
      <w:r w:rsidR="005A3063">
        <w:rPr>
          <w:rFonts w:ascii="Calibri" w:eastAsia="Calibri" w:hAnsi="Calibri"/>
          <w:spacing w:val="0"/>
          <w:szCs w:val="24"/>
        </w:rPr>
        <w:t>03</w:t>
      </w:r>
      <w:r w:rsidR="00C625E9" w:rsidRPr="00C625E9">
        <w:rPr>
          <w:rFonts w:ascii="Calibri" w:eastAsia="Calibri" w:hAnsi="Calibri"/>
          <w:spacing w:val="0"/>
          <w:szCs w:val="24"/>
        </w:rPr>
        <w:t>, 202</w:t>
      </w:r>
      <w:r>
        <w:rPr>
          <w:rFonts w:ascii="Calibri" w:eastAsia="Calibri" w:hAnsi="Calibri"/>
          <w:spacing w:val="0"/>
          <w:szCs w:val="24"/>
        </w:rPr>
        <w:t>1</w:t>
      </w:r>
    </w:p>
    <w:p w14:paraId="79BF5F27" w14:textId="4D9B1D28" w:rsidR="005A3063" w:rsidRPr="005A3063" w:rsidRDefault="005A3063" w:rsidP="005A3063">
      <w:pPr>
        <w:spacing w:after="160" w:line="259" w:lineRule="auto"/>
        <w:jc w:val="center"/>
        <w:rPr>
          <w:rFonts w:eastAsia="Calibri" w:cs="Arial"/>
          <w:b/>
          <w:bCs/>
          <w:spacing w:val="0"/>
          <w:sz w:val="32"/>
          <w:szCs w:val="32"/>
        </w:rPr>
      </w:pPr>
      <w:r w:rsidRPr="005A3063">
        <w:rPr>
          <w:rFonts w:eastAsia="Calibri" w:cs="Arial"/>
          <w:b/>
          <w:bCs/>
          <w:spacing w:val="0"/>
          <w:sz w:val="32"/>
          <w:szCs w:val="32"/>
        </w:rPr>
        <w:t xml:space="preserve">Summary of Board Assignments and Associated Timelines from </w:t>
      </w:r>
      <w:r w:rsidRPr="005A3063">
        <w:rPr>
          <w:rFonts w:eastAsia="Arial" w:cs="Arial"/>
          <w:b/>
          <w:bCs/>
          <w:spacing w:val="-4"/>
          <w:sz w:val="32"/>
          <w:szCs w:val="32"/>
        </w:rPr>
        <w:t>California’s Wildfire and Forest Resilience Action Plan</w:t>
      </w:r>
    </w:p>
    <w:p w14:paraId="3577299F" w14:textId="77777777" w:rsidR="005A3063" w:rsidRPr="00874F40" w:rsidRDefault="005A3063" w:rsidP="005A3063">
      <w:pPr>
        <w:rPr>
          <w:b/>
          <w:bCs/>
        </w:rPr>
      </w:pPr>
      <w:r w:rsidRPr="00874F40">
        <w:rPr>
          <w:b/>
          <w:bCs/>
        </w:rPr>
        <w:t>1.16 Expand Lumber Certifiers: Expand Lumber Certifiers:</w:t>
      </w:r>
    </w:p>
    <w:p w14:paraId="37849107" w14:textId="3DB248A4" w:rsidR="005A3063" w:rsidRDefault="005A3063" w:rsidP="005A3063">
      <w:r>
        <w:t xml:space="preserve"> BOF will assist in establishing additional small-scale forest product infrastructure, such as portable sawmills, and will explore the potential for Registered Professional Foresters to become third-party certified as Lumber Graders.</w:t>
      </w:r>
    </w:p>
    <w:p w14:paraId="7B997D96" w14:textId="77777777" w:rsidR="005A3063" w:rsidRDefault="005A3063" w:rsidP="005A3063"/>
    <w:p w14:paraId="73BC9255" w14:textId="77777777" w:rsidR="005A3063" w:rsidRPr="00874F40" w:rsidRDefault="005A3063" w:rsidP="005A3063">
      <w:pPr>
        <w:rPr>
          <w:b/>
          <w:bCs/>
        </w:rPr>
      </w:pPr>
      <w:r w:rsidRPr="00874F40">
        <w:rPr>
          <w:b/>
          <w:bCs/>
        </w:rPr>
        <w:t xml:space="preserve">1.35 Complete Permit Synchronization Workplan: </w:t>
      </w:r>
    </w:p>
    <w:p w14:paraId="2446AA16" w14:textId="4A73E4AB" w:rsidR="005A3063" w:rsidRDefault="005A3063" w:rsidP="005A3063">
      <w:r>
        <w:t>By December 2021, BOF, working with the AB 1492 Leadership Team, will complete its permit synchronization work plan. Permit synchronization intends to align permitting under the Forest Practice Act and Forest Practice Rules with the Water Board and CDFW permitting and regulatory requirements, including waste discharge requirements and lake and streambed alteration permit issuance timelines.</w:t>
      </w:r>
    </w:p>
    <w:p w14:paraId="5B1853A7" w14:textId="77777777" w:rsidR="005A3063" w:rsidRDefault="005A3063" w:rsidP="005A3063"/>
    <w:p w14:paraId="45F7D45A" w14:textId="77777777" w:rsidR="005A3063" w:rsidRPr="00874F40" w:rsidRDefault="005A3063" w:rsidP="005A3063">
      <w:pPr>
        <w:rPr>
          <w:b/>
          <w:bCs/>
        </w:rPr>
      </w:pPr>
      <w:r w:rsidRPr="00874F40">
        <w:rPr>
          <w:b/>
          <w:bCs/>
        </w:rPr>
        <w:t xml:space="preserve">1.38 Enhance CalVTP Implementation: </w:t>
      </w:r>
    </w:p>
    <w:p w14:paraId="4F9A49AD" w14:textId="4F4E1E36" w:rsidR="005A3063" w:rsidRDefault="005A3063" w:rsidP="005A3063">
      <w:r>
        <w:t>BOF will provide statewide web-based training on utilizing the CalVTP and other permitting processes. Working collaboratively with the California Coastal Commission and the Water Board, the BOF will also identify additional permitting processes that may need to be incorporated into the CalVTP process. To ensure consistent execution of CalVTP, BOF will oversee the first round of Project Specific Analysis in various landscapes and geographies to ensure future projects have a consistent and high-quality template to follow.</w:t>
      </w:r>
    </w:p>
    <w:p w14:paraId="02E9D0B7" w14:textId="77777777" w:rsidR="005A3063" w:rsidRDefault="005A3063" w:rsidP="005A3063"/>
    <w:p w14:paraId="6D09488A" w14:textId="77777777" w:rsidR="005A3063" w:rsidRPr="00874F40" w:rsidRDefault="005A3063" w:rsidP="005A3063">
      <w:pPr>
        <w:rPr>
          <w:b/>
          <w:bCs/>
        </w:rPr>
      </w:pPr>
      <w:r w:rsidRPr="00874F40">
        <w:rPr>
          <w:b/>
          <w:bCs/>
        </w:rPr>
        <w:t xml:space="preserve">1.40 Help Landowners Conserve Northern Spotted Owls: </w:t>
      </w:r>
    </w:p>
    <w:p w14:paraId="1830B60B" w14:textId="77777777" w:rsidR="005A3063" w:rsidRDefault="005A3063" w:rsidP="005A3063">
      <w:r>
        <w:t xml:space="preserve">CAL FIRE and CDFW, in collaboration with the U.S. Fish and Wildlife Service (USFWS), will develop tools to assist timber landowners with conserving northern spotted owls and their habitat. </w:t>
      </w:r>
    </w:p>
    <w:p w14:paraId="1FC48AA8" w14:textId="77777777" w:rsidR="005A3063" w:rsidRDefault="005A3063" w:rsidP="005A3063">
      <w:r>
        <w:t xml:space="preserve">» CAL FIRE and CDFW will enroll eligible timberland owners in the Eastside Spotted Owl Resource Plan (ESORP). The ESORP is a regional and programmatic agreement between CAL FIRE and landowners that avoids taking of the northern spotted owl while conducting timber harvest operations. </w:t>
      </w:r>
    </w:p>
    <w:p w14:paraId="52080D85" w14:textId="77777777" w:rsidR="005A3063" w:rsidRDefault="005A3063" w:rsidP="005A3063">
      <w:r>
        <w:t>» CAL FIRE will work with the USFWS and CDFW to develop a northern spotted owl federal Safe Harbor Agreement (SHA) to facilitate land management and fuel reduction activities for nonindustrial landowners. CDFW has the authority to issue a consistency determination based on a federal SHA.</w:t>
      </w:r>
    </w:p>
    <w:p w14:paraId="19FB93E4" w14:textId="5EF8C0D0" w:rsidR="005A3063" w:rsidRDefault="005A3063" w:rsidP="005A3063">
      <w:r>
        <w:t xml:space="preserve"> » CDFW, BOF, and CAL FIRE shall develop a strategy to incorporate the management of barred owl intrusion into spotted owl habitat.</w:t>
      </w:r>
    </w:p>
    <w:p w14:paraId="0809DE95" w14:textId="7DACBDA3" w:rsidR="005A3063" w:rsidRDefault="005A3063" w:rsidP="005A3063"/>
    <w:p w14:paraId="66F4094D" w14:textId="77777777" w:rsidR="005A3063" w:rsidRDefault="005A3063" w:rsidP="005A3063"/>
    <w:p w14:paraId="63654CDF" w14:textId="77777777" w:rsidR="005A3063" w:rsidRPr="00874F40" w:rsidRDefault="005A3063" w:rsidP="005A3063">
      <w:pPr>
        <w:rPr>
          <w:b/>
          <w:bCs/>
        </w:rPr>
      </w:pPr>
      <w:r w:rsidRPr="00874F40">
        <w:rPr>
          <w:b/>
          <w:bCs/>
        </w:rPr>
        <w:t>2.12 Extend Defensible Space Programs:</w:t>
      </w:r>
    </w:p>
    <w:p w14:paraId="4042E5F2" w14:textId="3B15CF2D" w:rsidR="005A3063" w:rsidRDefault="005A3063" w:rsidP="005A3063">
      <w:r>
        <w:t xml:space="preserve"> In 2021, CAL FIRE, through a public process, will assist BOF in updating defensible space regulations to meet AB 3074 (2020), which requires a five-foot ember-resistant zone around homes. CAL FIRE and BOF will also develop and implement a widespread public information campaign and update the Ready for Wildfire program to explain the updated requirements.</w:t>
      </w:r>
    </w:p>
    <w:p w14:paraId="4EB9C305" w14:textId="77777777" w:rsidR="005A3063" w:rsidRDefault="005A3063" w:rsidP="005A3063"/>
    <w:p w14:paraId="617C5412" w14:textId="77777777" w:rsidR="005A3063" w:rsidRPr="00874F40" w:rsidRDefault="005A3063" w:rsidP="005A3063">
      <w:pPr>
        <w:rPr>
          <w:b/>
          <w:bCs/>
        </w:rPr>
      </w:pPr>
      <w:r w:rsidRPr="00874F40">
        <w:rPr>
          <w:b/>
          <w:bCs/>
        </w:rPr>
        <w:t xml:space="preserve">2.24 Identify Subdivision Secondary Emergency Access: </w:t>
      </w:r>
    </w:p>
    <w:p w14:paraId="79B22A9A" w14:textId="477B7035" w:rsidR="005A3063" w:rsidRDefault="005A3063" w:rsidP="005A3063">
      <w:r>
        <w:t>BOF, in consultation with CAL FIRE shall survey subdivisions in the SRA and very high fire hazard severity zones without a secondary egress route that are at significant fire risk, consistent with the requirements of AB 2911 (2018). In consultation with CAL FIRE and the impacted local government, BOF shall develop recommendations to improve the subdivision’s fire safety.</w:t>
      </w:r>
    </w:p>
    <w:p w14:paraId="658C6F7A" w14:textId="77777777" w:rsidR="005A3063" w:rsidRDefault="005A3063" w:rsidP="005A3063"/>
    <w:p w14:paraId="43193DA5" w14:textId="77777777" w:rsidR="005A3063" w:rsidRPr="00874F40" w:rsidRDefault="005A3063" w:rsidP="005A3063">
      <w:pPr>
        <w:rPr>
          <w:b/>
          <w:bCs/>
        </w:rPr>
      </w:pPr>
      <w:r w:rsidRPr="00874F40">
        <w:rPr>
          <w:b/>
          <w:bCs/>
        </w:rPr>
        <w:t>3.6 Develop Market Roadmap:</w:t>
      </w:r>
    </w:p>
    <w:p w14:paraId="3A5ECBC4" w14:textId="579D8D6F" w:rsidR="005A3063" w:rsidRDefault="005A3063" w:rsidP="005A3063">
      <w:r>
        <w:t xml:space="preserve"> Building upon OPR’s framework and Joint Institute recommendations, GoBiz will partner with OPR, CAL FIRE, BOF, and other key agencies and stakeholders in developing a focused market strategy by December 2021.</w:t>
      </w:r>
    </w:p>
    <w:p w14:paraId="5247CDAA" w14:textId="77777777" w:rsidR="005A3063" w:rsidRDefault="005A3063" w:rsidP="005A3063"/>
    <w:p w14:paraId="61BBFC76" w14:textId="77777777" w:rsidR="005A3063" w:rsidRPr="00CE7FDB" w:rsidRDefault="005A3063" w:rsidP="005A3063">
      <w:pPr>
        <w:rPr>
          <w:b/>
          <w:bCs/>
        </w:rPr>
      </w:pPr>
      <w:r w:rsidRPr="00CE7FDB">
        <w:rPr>
          <w:b/>
          <w:bCs/>
        </w:rPr>
        <w:t xml:space="preserve">4.1 Complete Applied Research Plans: </w:t>
      </w:r>
    </w:p>
    <w:p w14:paraId="03D1280B" w14:textId="77777777" w:rsidR="005A3063" w:rsidRDefault="005A3063" w:rsidP="005A3063">
      <w:r>
        <w:t>In coordination with the Science Advisory Panel of the Task Force and other leading scientists, BOF and CAL FIRE’s Forest and Resource Assessment Program (FRAP) will develop and issue an applied research plan by June 2021.</w:t>
      </w:r>
    </w:p>
    <w:p w14:paraId="09F9D410" w14:textId="77777777" w:rsidR="005A3063" w:rsidRPr="009226C5" w:rsidRDefault="005A3063" w:rsidP="005A3063"/>
    <w:sectPr w:rsidR="005A3063" w:rsidRPr="009226C5" w:rsidSect="00041656">
      <w:headerReference w:type="even" r:id="rId8"/>
      <w:headerReference w:type="default" r:id="rId9"/>
      <w:foot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B9102" w14:textId="77777777" w:rsidR="003E78F4" w:rsidRDefault="003E78F4" w:rsidP="005F6B90">
      <w:r>
        <w:separator/>
      </w:r>
    </w:p>
  </w:endnote>
  <w:endnote w:type="continuationSeparator" w:id="0">
    <w:p w14:paraId="147AEEE6" w14:textId="77777777" w:rsidR="003E78F4" w:rsidRDefault="003E78F4"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986313"/>
      <w:docPartObj>
        <w:docPartGallery w:val="Page Numbers (Bottom of Page)"/>
        <w:docPartUnique/>
      </w:docPartObj>
    </w:sdtPr>
    <w:sdtEndPr>
      <w:rPr>
        <w:noProof/>
      </w:rPr>
    </w:sdtEndPr>
    <w:sdtContent>
      <w:p w14:paraId="07AE722F" w14:textId="62B42914" w:rsidR="00C77CD3" w:rsidRDefault="00C77CD3">
        <w:pPr>
          <w:pStyle w:val="Footer"/>
          <w:jc w:val="center"/>
        </w:pPr>
        <w:r>
          <w:fldChar w:fldCharType="begin"/>
        </w:r>
        <w:r>
          <w:instrText xml:space="preserve"> PAGE   \* MERGEFORMAT </w:instrText>
        </w:r>
        <w:r>
          <w:fldChar w:fldCharType="separate"/>
        </w:r>
        <w:r w:rsidR="00531961">
          <w:rPr>
            <w:noProof/>
          </w:rPr>
          <w:t>2</w:t>
        </w:r>
        <w:r>
          <w:rPr>
            <w:noProof/>
          </w:rPr>
          <w:fldChar w:fldCharType="end"/>
        </w:r>
        <w:r w:rsidR="00531961">
          <w:rPr>
            <w:noProof/>
          </w:rPr>
          <w:tab/>
        </w:r>
        <w:r w:rsidR="00531961">
          <w:rPr>
            <w:noProof/>
          </w:rPr>
          <w:tab/>
          <w:t>FULL 10(c)</w:t>
        </w:r>
      </w:p>
    </w:sdtContent>
  </w:sdt>
  <w:p w14:paraId="4A5F33DD" w14:textId="77777777" w:rsidR="00C77CD3" w:rsidRDefault="00C77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F8E9" w14:textId="5230EE3F" w:rsidR="00F20E98" w:rsidRDefault="00531961">
    <w:pPr>
      <w:pStyle w:val="Footer"/>
    </w:pPr>
    <w:r>
      <w:tab/>
    </w:r>
    <w:r>
      <w:tab/>
      <w:t>FULL 10(c)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D81AF" w14:textId="77777777" w:rsidR="003E78F4" w:rsidRDefault="003E78F4" w:rsidP="005F6B90">
      <w:r>
        <w:separator/>
      </w:r>
    </w:p>
  </w:footnote>
  <w:footnote w:type="continuationSeparator" w:id="0">
    <w:p w14:paraId="09E63F49" w14:textId="77777777" w:rsidR="003E78F4" w:rsidRDefault="003E78F4"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CEA3E" w14:textId="77777777" w:rsidR="00255842" w:rsidRDefault="00C625E9">
    <w:pPr>
      <w:pStyle w:val="Header"/>
    </w:pPr>
    <w:r>
      <w:rPr>
        <w:noProof/>
      </w:rPr>
      <mc:AlternateContent>
        <mc:Choice Requires="wps">
          <w:drawing>
            <wp:anchor distT="0" distB="0" distL="114300" distR="114300" simplePos="0" relativeHeight="251657216" behindDoc="1" locked="0" layoutInCell="0" allowOverlap="1" wp14:anchorId="2D8B32E7" wp14:editId="502C8C1A">
              <wp:simplePos x="0" y="0"/>
              <wp:positionH relativeFrom="margin">
                <wp:align>center</wp:align>
              </wp:positionH>
              <wp:positionV relativeFrom="margin">
                <wp:align>center</wp:align>
              </wp:positionV>
              <wp:extent cx="5985510" cy="2393950"/>
              <wp:effectExtent l="0" t="1619250" r="0" b="13112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FF474B" w14:textId="77777777" w:rsidR="00C625E9" w:rsidRDefault="00C625E9" w:rsidP="00C625E9">
                          <w:pPr>
                            <w:pStyle w:val="NormalWeb"/>
                            <w:spacing w:before="0" w:beforeAutospacing="0" w:after="0" w:afterAutospacing="0"/>
                            <w:jc w:val="cente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D8B32E7" id="_x0000_t202" coordsize="21600,21600" o:spt="202" path="m,l,21600r21600,l21600,xe">
              <v:stroke joinstyle="miter"/>
              <v:path gradientshapeok="t" o:connecttype="rect"/>
            </v:shapetype>
            <v:shape id="Text Box 6" o:spid="_x0000_s1026" type="#_x0000_t202" style="position:absolute;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GhwIAAP0E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A/&#10;cL1GhwIAAP0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72FF474B" w14:textId="77777777" w:rsidR="00C625E9" w:rsidRDefault="00C625E9" w:rsidP="00C625E9">
                    <w:pPr>
                      <w:pStyle w:val="NormalWeb"/>
                      <w:spacing w:before="0" w:beforeAutospacing="0" w:after="0" w:afterAutospacing="0"/>
                      <w:jc w:val="cente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A32C" w14:textId="142C8B55" w:rsidR="00A82469" w:rsidRDefault="00C625E9">
    <w:pPr>
      <w:pStyle w:val="Header"/>
    </w:pPr>
    <w:r>
      <w:rPr>
        <w:noProof/>
      </w:rPr>
      <mc:AlternateContent>
        <mc:Choice Requires="wps">
          <w:drawing>
            <wp:anchor distT="0" distB="0" distL="114300" distR="114300" simplePos="0" relativeHeight="251658240" behindDoc="1" locked="0" layoutInCell="0" allowOverlap="1" wp14:anchorId="5807A686" wp14:editId="388C3DCB">
              <wp:simplePos x="0" y="0"/>
              <wp:positionH relativeFrom="margin">
                <wp:align>center</wp:align>
              </wp:positionH>
              <wp:positionV relativeFrom="margin">
                <wp:align>center</wp:align>
              </wp:positionV>
              <wp:extent cx="5985510" cy="2393950"/>
              <wp:effectExtent l="0" t="1619250" r="0" b="13112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C36457" w14:textId="77777777" w:rsidR="00C625E9" w:rsidRDefault="00C625E9" w:rsidP="00C625E9">
                          <w:pPr>
                            <w:pStyle w:val="NormalWeb"/>
                            <w:spacing w:before="0" w:beforeAutospacing="0" w:after="0" w:afterAutospacing="0"/>
                            <w:jc w:val="cente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5807A686" id="_x0000_t202" coordsize="21600,21600" o:spt="202" path="m,l,21600r21600,l21600,xe">
              <v:stroke joinstyle="miter"/>
              <v:path gradientshapeok="t" o:connecttype="rect"/>
            </v:shapetype>
            <v:shape id="Text Box 5" o:spid="_x0000_s1027" type="#_x0000_t202" style="position:absolute;margin-left:0;margin-top:0;width:471.3pt;height:188.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xCgIw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42C36457" w14:textId="77777777" w:rsidR="00C625E9" w:rsidRDefault="00C625E9" w:rsidP="00C625E9">
                    <w:pPr>
                      <w:pStyle w:val="NormalWeb"/>
                      <w:spacing w:before="0" w:beforeAutospacing="0" w:after="0" w:afterAutospacing="0"/>
                      <w:jc w:val="cente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6F213" w14:textId="281CDA79" w:rsidR="008E1416" w:rsidRDefault="00531961" w:rsidP="008E1416">
    <w:pPr>
      <w:tabs>
        <w:tab w:val="left" w:pos="180"/>
        <w:tab w:val="right" w:pos="10800"/>
      </w:tabs>
      <w:suppressAutoHyphens/>
      <w:spacing w:line="240" w:lineRule="exact"/>
      <w:ind w:left="-720"/>
      <w:rPr>
        <w:spacing w:val="2"/>
        <w:sz w:val="14"/>
        <w:szCs w:val="24"/>
      </w:rPr>
    </w:pPr>
    <w:sdt>
      <w:sdtPr>
        <w:rPr>
          <w:b/>
          <w:sz w:val="18"/>
          <w:szCs w:val="18"/>
        </w:rPr>
        <w:id w:val="-336857232"/>
        <w:docPartObj>
          <w:docPartGallery w:val="Watermarks"/>
          <w:docPartUnique/>
        </w:docPartObj>
      </w:sdtPr>
      <w:sdtEndPr/>
      <w:sdtContent>
        <w:r>
          <w:rPr>
            <w:b/>
            <w:noProof/>
            <w:sz w:val="18"/>
            <w:szCs w:val="18"/>
          </w:rPr>
          <w:pict w14:anchorId="526DD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42"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82469" w:rsidRPr="005F6B90">
      <w:rPr>
        <w:b/>
        <w:sz w:val="18"/>
        <w:szCs w:val="18"/>
      </w:rPr>
      <w:t>BOARD OF FORESTRY AND FIRE PROTECTION</w:t>
    </w:r>
    <w:r w:rsidR="008E1416">
      <w:rPr>
        <w:b/>
        <w:spacing w:val="2"/>
        <w:sz w:val="14"/>
        <w:szCs w:val="24"/>
      </w:rPr>
      <w:tab/>
      <w:t>KEITH GILLESS, CHAIR</w:t>
    </w:r>
  </w:p>
  <w:p w14:paraId="1BF17CF9"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1A542D88"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2A63826A"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6192" behindDoc="1" locked="0" layoutInCell="1" allowOverlap="1" wp14:anchorId="772B69C9" wp14:editId="57864A71">
          <wp:simplePos x="0" y="0"/>
          <wp:positionH relativeFrom="column">
            <wp:posOffset>5189517</wp:posOffset>
          </wp:positionH>
          <wp:positionV relativeFrom="page">
            <wp:posOffset>1056904</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961">
      <w:rPr>
        <w:spacing w:val="-2"/>
        <w:sz w:val="12"/>
        <w:szCs w:val="12"/>
      </w:rPr>
      <w:pict w14:anchorId="55E2A5CB">
        <v:rect id="_x0000_i1025" style="width:0;height:1.5pt" o:hralign="center" o:hrstd="t" o:hr="t" fillcolor="#a0a0a0" stroked="f"/>
      </w:pict>
    </w:r>
  </w:p>
  <w:p w14:paraId="468EE557"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7301035C"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08EAC893"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321D7576"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2F300357" w14:textId="77777777" w:rsidR="00A82469" w:rsidRDefault="00531961"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CB4471"/>
    <w:multiLevelType w:val="hybridMultilevel"/>
    <w:tmpl w:val="A8F8C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7A6A0D"/>
    <w:multiLevelType w:val="hybridMultilevel"/>
    <w:tmpl w:val="A5E03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DF6AEE"/>
    <w:multiLevelType w:val="hybridMultilevel"/>
    <w:tmpl w:val="674A1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8"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9"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0"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19"/>
  </w:num>
  <w:num w:numId="4">
    <w:abstractNumId w:val="4"/>
  </w:num>
  <w:num w:numId="5">
    <w:abstractNumId w:val="16"/>
  </w:num>
  <w:num w:numId="6">
    <w:abstractNumId w:val="3"/>
  </w:num>
  <w:num w:numId="7">
    <w:abstractNumId w:val="2"/>
  </w:num>
  <w:num w:numId="8">
    <w:abstractNumId w:val="6"/>
  </w:num>
  <w:num w:numId="9">
    <w:abstractNumId w:val="0"/>
  </w:num>
  <w:num w:numId="10">
    <w:abstractNumId w:val="18"/>
  </w:num>
  <w:num w:numId="11">
    <w:abstractNumId w:val="5"/>
  </w:num>
  <w:num w:numId="12">
    <w:abstractNumId w:val="20"/>
  </w:num>
  <w:num w:numId="13">
    <w:abstractNumId w:val="17"/>
  </w:num>
  <w:num w:numId="14">
    <w:abstractNumId w:val="9"/>
  </w:num>
  <w:num w:numId="15">
    <w:abstractNumId w:val="12"/>
  </w:num>
  <w:num w:numId="16">
    <w:abstractNumId w:val="21"/>
  </w:num>
  <w:num w:numId="17">
    <w:abstractNumId w:val="8"/>
  </w:num>
  <w:num w:numId="18">
    <w:abstractNumId w:val="11"/>
  </w:num>
  <w:num w:numId="19">
    <w:abstractNumId w:val="15"/>
  </w:num>
  <w:num w:numId="20">
    <w:abstractNumId w:val="14"/>
  </w:num>
  <w:num w:numId="21">
    <w:abstractNumId w:val="10"/>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mNOuOKCZ2Ju1u/BOp1nzPwWf4zm4Nv7e5Y1+FrQOgw/od2dtEDDl530iga8s65E6IkvAShnLyCfMKj0JInRHA==" w:salt="RSCTJB/ZGaPXeCJcbKKlSw=="/>
  <w:defaultTabStop w:val="720"/>
  <w:characterSpacingControl w:val="doNotCompress"/>
  <w:hdrShapeDefaults>
    <o:shapedefaults v:ext="edit" spidmax="14344"/>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57B"/>
    <w:rsid w:val="00005C98"/>
    <w:rsid w:val="00006213"/>
    <w:rsid w:val="00011D8A"/>
    <w:rsid w:val="00013CEF"/>
    <w:rsid w:val="00021414"/>
    <w:rsid w:val="0003112C"/>
    <w:rsid w:val="0003412E"/>
    <w:rsid w:val="000378E1"/>
    <w:rsid w:val="00041656"/>
    <w:rsid w:val="000451CC"/>
    <w:rsid w:val="000508F1"/>
    <w:rsid w:val="00050C5B"/>
    <w:rsid w:val="000529A5"/>
    <w:rsid w:val="00052D0A"/>
    <w:rsid w:val="0005329B"/>
    <w:rsid w:val="00054F7E"/>
    <w:rsid w:val="00066E77"/>
    <w:rsid w:val="000675F2"/>
    <w:rsid w:val="00074B73"/>
    <w:rsid w:val="000752C8"/>
    <w:rsid w:val="00087280"/>
    <w:rsid w:val="0009431C"/>
    <w:rsid w:val="0009458F"/>
    <w:rsid w:val="00097A0B"/>
    <w:rsid w:val="000A7800"/>
    <w:rsid w:val="000B2C00"/>
    <w:rsid w:val="000B655B"/>
    <w:rsid w:val="000C28D4"/>
    <w:rsid w:val="000C2E24"/>
    <w:rsid w:val="000C309F"/>
    <w:rsid w:val="000C3F53"/>
    <w:rsid w:val="000C4CF9"/>
    <w:rsid w:val="000D0526"/>
    <w:rsid w:val="000D0A79"/>
    <w:rsid w:val="000D3C4D"/>
    <w:rsid w:val="000D76CE"/>
    <w:rsid w:val="000E3C4F"/>
    <w:rsid w:val="000F6CED"/>
    <w:rsid w:val="000F6EF9"/>
    <w:rsid w:val="00107812"/>
    <w:rsid w:val="00116503"/>
    <w:rsid w:val="0012274B"/>
    <w:rsid w:val="00122CB4"/>
    <w:rsid w:val="00123A41"/>
    <w:rsid w:val="00132F5C"/>
    <w:rsid w:val="0013381F"/>
    <w:rsid w:val="00133F8F"/>
    <w:rsid w:val="001401DB"/>
    <w:rsid w:val="001419D4"/>
    <w:rsid w:val="0014426C"/>
    <w:rsid w:val="0014720D"/>
    <w:rsid w:val="001474F5"/>
    <w:rsid w:val="0014796B"/>
    <w:rsid w:val="0015419B"/>
    <w:rsid w:val="00161AF9"/>
    <w:rsid w:val="00162E5B"/>
    <w:rsid w:val="0017531E"/>
    <w:rsid w:val="00175BE0"/>
    <w:rsid w:val="00181368"/>
    <w:rsid w:val="001843E9"/>
    <w:rsid w:val="0018513C"/>
    <w:rsid w:val="00193E09"/>
    <w:rsid w:val="001946EF"/>
    <w:rsid w:val="001A2FC5"/>
    <w:rsid w:val="001A35BC"/>
    <w:rsid w:val="001A5DFD"/>
    <w:rsid w:val="001A64FC"/>
    <w:rsid w:val="001B2F9D"/>
    <w:rsid w:val="001B69FE"/>
    <w:rsid w:val="001C2503"/>
    <w:rsid w:val="001C2782"/>
    <w:rsid w:val="001C734C"/>
    <w:rsid w:val="001D1351"/>
    <w:rsid w:val="001D749F"/>
    <w:rsid w:val="001F0A0C"/>
    <w:rsid w:val="001F59F6"/>
    <w:rsid w:val="001F5DDB"/>
    <w:rsid w:val="001F61C6"/>
    <w:rsid w:val="00206427"/>
    <w:rsid w:val="00210A1E"/>
    <w:rsid w:val="00212AFF"/>
    <w:rsid w:val="0021603B"/>
    <w:rsid w:val="00216998"/>
    <w:rsid w:val="002236DE"/>
    <w:rsid w:val="00223A96"/>
    <w:rsid w:val="00224EDB"/>
    <w:rsid w:val="00227086"/>
    <w:rsid w:val="002279A5"/>
    <w:rsid w:val="00232FDD"/>
    <w:rsid w:val="00233548"/>
    <w:rsid w:val="002400B3"/>
    <w:rsid w:val="0024545B"/>
    <w:rsid w:val="00251DBE"/>
    <w:rsid w:val="00252CDF"/>
    <w:rsid w:val="00255043"/>
    <w:rsid w:val="00255842"/>
    <w:rsid w:val="002560A1"/>
    <w:rsid w:val="00263323"/>
    <w:rsid w:val="002641B1"/>
    <w:rsid w:val="002716C4"/>
    <w:rsid w:val="00271707"/>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B0AE4"/>
    <w:rsid w:val="002B0B56"/>
    <w:rsid w:val="002B4307"/>
    <w:rsid w:val="002B6C4A"/>
    <w:rsid w:val="002B7394"/>
    <w:rsid w:val="002C2ED6"/>
    <w:rsid w:val="002C6F07"/>
    <w:rsid w:val="002C741A"/>
    <w:rsid w:val="002C78E9"/>
    <w:rsid w:val="002D127C"/>
    <w:rsid w:val="002D13DA"/>
    <w:rsid w:val="002D2166"/>
    <w:rsid w:val="002D3C05"/>
    <w:rsid w:val="002D5DD9"/>
    <w:rsid w:val="002D6C2D"/>
    <w:rsid w:val="002E5655"/>
    <w:rsid w:val="002F67E7"/>
    <w:rsid w:val="003074B5"/>
    <w:rsid w:val="003128D0"/>
    <w:rsid w:val="00313FB3"/>
    <w:rsid w:val="00314134"/>
    <w:rsid w:val="00316D19"/>
    <w:rsid w:val="003232DB"/>
    <w:rsid w:val="00331303"/>
    <w:rsid w:val="00331F28"/>
    <w:rsid w:val="00346238"/>
    <w:rsid w:val="00352D99"/>
    <w:rsid w:val="00354299"/>
    <w:rsid w:val="00357A2B"/>
    <w:rsid w:val="003677E2"/>
    <w:rsid w:val="00367F4B"/>
    <w:rsid w:val="00370F8A"/>
    <w:rsid w:val="003820C0"/>
    <w:rsid w:val="003823C1"/>
    <w:rsid w:val="003911FC"/>
    <w:rsid w:val="00393943"/>
    <w:rsid w:val="00393EF8"/>
    <w:rsid w:val="0039414E"/>
    <w:rsid w:val="00394BBB"/>
    <w:rsid w:val="003966F5"/>
    <w:rsid w:val="00397EAF"/>
    <w:rsid w:val="003A4E3C"/>
    <w:rsid w:val="003A5E67"/>
    <w:rsid w:val="003B4CB9"/>
    <w:rsid w:val="003B5859"/>
    <w:rsid w:val="003B7C1D"/>
    <w:rsid w:val="003C35D6"/>
    <w:rsid w:val="003C46D5"/>
    <w:rsid w:val="003D0DD1"/>
    <w:rsid w:val="003D29E9"/>
    <w:rsid w:val="003D652A"/>
    <w:rsid w:val="003D6740"/>
    <w:rsid w:val="003E0440"/>
    <w:rsid w:val="003E0695"/>
    <w:rsid w:val="003E0AFA"/>
    <w:rsid w:val="003E49B8"/>
    <w:rsid w:val="003E78F4"/>
    <w:rsid w:val="003F7109"/>
    <w:rsid w:val="004029A1"/>
    <w:rsid w:val="00403328"/>
    <w:rsid w:val="00403A64"/>
    <w:rsid w:val="00406835"/>
    <w:rsid w:val="00411924"/>
    <w:rsid w:val="00411C6C"/>
    <w:rsid w:val="00416B89"/>
    <w:rsid w:val="00416BB8"/>
    <w:rsid w:val="00417957"/>
    <w:rsid w:val="00420E90"/>
    <w:rsid w:val="00423ADF"/>
    <w:rsid w:val="004258BC"/>
    <w:rsid w:val="00425FB1"/>
    <w:rsid w:val="00427618"/>
    <w:rsid w:val="00431022"/>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227C"/>
    <w:rsid w:val="004A2257"/>
    <w:rsid w:val="004A67F9"/>
    <w:rsid w:val="004B6867"/>
    <w:rsid w:val="004D25C3"/>
    <w:rsid w:val="004D67E0"/>
    <w:rsid w:val="004D7EA9"/>
    <w:rsid w:val="004E09D5"/>
    <w:rsid w:val="004E3ADC"/>
    <w:rsid w:val="004E4656"/>
    <w:rsid w:val="004E6066"/>
    <w:rsid w:val="004E7E35"/>
    <w:rsid w:val="004F0D74"/>
    <w:rsid w:val="004F1E38"/>
    <w:rsid w:val="004F2705"/>
    <w:rsid w:val="004F4149"/>
    <w:rsid w:val="00503597"/>
    <w:rsid w:val="005076AF"/>
    <w:rsid w:val="00510E66"/>
    <w:rsid w:val="00510F97"/>
    <w:rsid w:val="0052066D"/>
    <w:rsid w:val="005229F7"/>
    <w:rsid w:val="00531961"/>
    <w:rsid w:val="00536F2F"/>
    <w:rsid w:val="00537193"/>
    <w:rsid w:val="0054007C"/>
    <w:rsid w:val="005467A5"/>
    <w:rsid w:val="0055165D"/>
    <w:rsid w:val="005541FB"/>
    <w:rsid w:val="00560E2B"/>
    <w:rsid w:val="00562847"/>
    <w:rsid w:val="00562BD2"/>
    <w:rsid w:val="005729A5"/>
    <w:rsid w:val="00581342"/>
    <w:rsid w:val="005847B2"/>
    <w:rsid w:val="00584F32"/>
    <w:rsid w:val="00585865"/>
    <w:rsid w:val="0058602C"/>
    <w:rsid w:val="005923B5"/>
    <w:rsid w:val="005A20FB"/>
    <w:rsid w:val="005A3063"/>
    <w:rsid w:val="005A31B0"/>
    <w:rsid w:val="005A3C92"/>
    <w:rsid w:val="005A43A5"/>
    <w:rsid w:val="005A60C0"/>
    <w:rsid w:val="005B3CDC"/>
    <w:rsid w:val="005B45F2"/>
    <w:rsid w:val="005B59CB"/>
    <w:rsid w:val="005B7E98"/>
    <w:rsid w:val="005C53DC"/>
    <w:rsid w:val="005C63EC"/>
    <w:rsid w:val="005D258D"/>
    <w:rsid w:val="005D55C8"/>
    <w:rsid w:val="005D59BE"/>
    <w:rsid w:val="005D7E32"/>
    <w:rsid w:val="005E413A"/>
    <w:rsid w:val="005F0D2C"/>
    <w:rsid w:val="005F202A"/>
    <w:rsid w:val="005F3CCA"/>
    <w:rsid w:val="005F3FFD"/>
    <w:rsid w:val="005F6B90"/>
    <w:rsid w:val="005F7D11"/>
    <w:rsid w:val="00604812"/>
    <w:rsid w:val="0061125B"/>
    <w:rsid w:val="0061288A"/>
    <w:rsid w:val="00614A48"/>
    <w:rsid w:val="00634960"/>
    <w:rsid w:val="00636037"/>
    <w:rsid w:val="0063797A"/>
    <w:rsid w:val="00641AD0"/>
    <w:rsid w:val="00642244"/>
    <w:rsid w:val="00645250"/>
    <w:rsid w:val="00645EF8"/>
    <w:rsid w:val="0065177E"/>
    <w:rsid w:val="006536EB"/>
    <w:rsid w:val="006558E8"/>
    <w:rsid w:val="00662670"/>
    <w:rsid w:val="006626A7"/>
    <w:rsid w:val="00662AA1"/>
    <w:rsid w:val="00665EDE"/>
    <w:rsid w:val="00666C2C"/>
    <w:rsid w:val="00670015"/>
    <w:rsid w:val="00671535"/>
    <w:rsid w:val="006735A1"/>
    <w:rsid w:val="00677C09"/>
    <w:rsid w:val="00681F1E"/>
    <w:rsid w:val="00690745"/>
    <w:rsid w:val="006930CC"/>
    <w:rsid w:val="006943D0"/>
    <w:rsid w:val="006952FA"/>
    <w:rsid w:val="006954F6"/>
    <w:rsid w:val="006A2F5D"/>
    <w:rsid w:val="006A445B"/>
    <w:rsid w:val="006A57EE"/>
    <w:rsid w:val="006A62FF"/>
    <w:rsid w:val="006A6CDE"/>
    <w:rsid w:val="006B3815"/>
    <w:rsid w:val="006B39A5"/>
    <w:rsid w:val="006B7B89"/>
    <w:rsid w:val="006B7FB7"/>
    <w:rsid w:val="006C3462"/>
    <w:rsid w:val="006D1BDB"/>
    <w:rsid w:val="006D3C82"/>
    <w:rsid w:val="006E3DDB"/>
    <w:rsid w:val="006F0E77"/>
    <w:rsid w:val="006F4A52"/>
    <w:rsid w:val="006F7CF8"/>
    <w:rsid w:val="00700DFB"/>
    <w:rsid w:val="00701C6E"/>
    <w:rsid w:val="0070768E"/>
    <w:rsid w:val="00715630"/>
    <w:rsid w:val="0071608A"/>
    <w:rsid w:val="007164C5"/>
    <w:rsid w:val="0072125B"/>
    <w:rsid w:val="0072291F"/>
    <w:rsid w:val="007236AC"/>
    <w:rsid w:val="00724DCF"/>
    <w:rsid w:val="00727E52"/>
    <w:rsid w:val="00733C6F"/>
    <w:rsid w:val="00743FD8"/>
    <w:rsid w:val="00746EBC"/>
    <w:rsid w:val="00746FF3"/>
    <w:rsid w:val="007514F1"/>
    <w:rsid w:val="0075177E"/>
    <w:rsid w:val="007527CF"/>
    <w:rsid w:val="00752EA7"/>
    <w:rsid w:val="00753C3B"/>
    <w:rsid w:val="00754F7A"/>
    <w:rsid w:val="007561D6"/>
    <w:rsid w:val="00761CD3"/>
    <w:rsid w:val="007620D6"/>
    <w:rsid w:val="00762F4F"/>
    <w:rsid w:val="00765A41"/>
    <w:rsid w:val="007664E0"/>
    <w:rsid w:val="00767B0A"/>
    <w:rsid w:val="0077127D"/>
    <w:rsid w:val="007835E0"/>
    <w:rsid w:val="00784E70"/>
    <w:rsid w:val="007869E4"/>
    <w:rsid w:val="00790B20"/>
    <w:rsid w:val="00793C05"/>
    <w:rsid w:val="00793DCA"/>
    <w:rsid w:val="00794ED7"/>
    <w:rsid w:val="00797014"/>
    <w:rsid w:val="00797720"/>
    <w:rsid w:val="007A1EC3"/>
    <w:rsid w:val="007B05D2"/>
    <w:rsid w:val="007B2BDF"/>
    <w:rsid w:val="007B604A"/>
    <w:rsid w:val="007B68C8"/>
    <w:rsid w:val="007C1A2C"/>
    <w:rsid w:val="007C1D56"/>
    <w:rsid w:val="007C34A0"/>
    <w:rsid w:val="007C735D"/>
    <w:rsid w:val="007D2AE4"/>
    <w:rsid w:val="007D46B8"/>
    <w:rsid w:val="007D49EB"/>
    <w:rsid w:val="007D4D81"/>
    <w:rsid w:val="007E12D6"/>
    <w:rsid w:val="007F2C68"/>
    <w:rsid w:val="007F3DEA"/>
    <w:rsid w:val="007F4F96"/>
    <w:rsid w:val="007F6EF3"/>
    <w:rsid w:val="00806B02"/>
    <w:rsid w:val="008140B5"/>
    <w:rsid w:val="00817148"/>
    <w:rsid w:val="0082709C"/>
    <w:rsid w:val="008307F1"/>
    <w:rsid w:val="00830B35"/>
    <w:rsid w:val="00832093"/>
    <w:rsid w:val="00832CC3"/>
    <w:rsid w:val="00834468"/>
    <w:rsid w:val="008375FF"/>
    <w:rsid w:val="00842FEA"/>
    <w:rsid w:val="00844619"/>
    <w:rsid w:val="0084522A"/>
    <w:rsid w:val="00850B3E"/>
    <w:rsid w:val="008510E8"/>
    <w:rsid w:val="008533D7"/>
    <w:rsid w:val="008554F1"/>
    <w:rsid w:val="00862DD7"/>
    <w:rsid w:val="00865BD6"/>
    <w:rsid w:val="008707D6"/>
    <w:rsid w:val="008711A9"/>
    <w:rsid w:val="008725C4"/>
    <w:rsid w:val="008847B1"/>
    <w:rsid w:val="008871D1"/>
    <w:rsid w:val="008873BD"/>
    <w:rsid w:val="008906B7"/>
    <w:rsid w:val="008A0C01"/>
    <w:rsid w:val="008A2D44"/>
    <w:rsid w:val="008A3BCF"/>
    <w:rsid w:val="008A5480"/>
    <w:rsid w:val="008B07A9"/>
    <w:rsid w:val="008B4711"/>
    <w:rsid w:val="008B53F4"/>
    <w:rsid w:val="008B675B"/>
    <w:rsid w:val="008C0BEE"/>
    <w:rsid w:val="008C4E2A"/>
    <w:rsid w:val="008C6E89"/>
    <w:rsid w:val="008C7320"/>
    <w:rsid w:val="008C7CEA"/>
    <w:rsid w:val="008D6360"/>
    <w:rsid w:val="008E053C"/>
    <w:rsid w:val="008E1416"/>
    <w:rsid w:val="008E19C9"/>
    <w:rsid w:val="008E3CA3"/>
    <w:rsid w:val="008F0143"/>
    <w:rsid w:val="008F194E"/>
    <w:rsid w:val="008F1AF8"/>
    <w:rsid w:val="008F230D"/>
    <w:rsid w:val="008F50F4"/>
    <w:rsid w:val="008F67CF"/>
    <w:rsid w:val="009043D7"/>
    <w:rsid w:val="00905CB2"/>
    <w:rsid w:val="00907CC1"/>
    <w:rsid w:val="00910012"/>
    <w:rsid w:val="00911063"/>
    <w:rsid w:val="00914BA6"/>
    <w:rsid w:val="00915514"/>
    <w:rsid w:val="00925FA2"/>
    <w:rsid w:val="009263DA"/>
    <w:rsid w:val="009304FF"/>
    <w:rsid w:val="00931D81"/>
    <w:rsid w:val="00932052"/>
    <w:rsid w:val="0093212A"/>
    <w:rsid w:val="00933479"/>
    <w:rsid w:val="00940172"/>
    <w:rsid w:val="00943F5F"/>
    <w:rsid w:val="00956ECC"/>
    <w:rsid w:val="009617B4"/>
    <w:rsid w:val="009645CA"/>
    <w:rsid w:val="00970830"/>
    <w:rsid w:val="0097126D"/>
    <w:rsid w:val="0097139E"/>
    <w:rsid w:val="00975F30"/>
    <w:rsid w:val="0098122B"/>
    <w:rsid w:val="00985050"/>
    <w:rsid w:val="00991814"/>
    <w:rsid w:val="00994371"/>
    <w:rsid w:val="009A38C3"/>
    <w:rsid w:val="009A5859"/>
    <w:rsid w:val="009B146F"/>
    <w:rsid w:val="009B22F3"/>
    <w:rsid w:val="009B7849"/>
    <w:rsid w:val="009C6440"/>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6D93"/>
    <w:rsid w:val="00A10103"/>
    <w:rsid w:val="00A125CA"/>
    <w:rsid w:val="00A13C25"/>
    <w:rsid w:val="00A16567"/>
    <w:rsid w:val="00A17E87"/>
    <w:rsid w:val="00A232C1"/>
    <w:rsid w:val="00A30D35"/>
    <w:rsid w:val="00A3191A"/>
    <w:rsid w:val="00A34BBC"/>
    <w:rsid w:val="00A34F9D"/>
    <w:rsid w:val="00A3572F"/>
    <w:rsid w:val="00A4241F"/>
    <w:rsid w:val="00A43E81"/>
    <w:rsid w:val="00A4643F"/>
    <w:rsid w:val="00A5072D"/>
    <w:rsid w:val="00A570AB"/>
    <w:rsid w:val="00A673B2"/>
    <w:rsid w:val="00A67A39"/>
    <w:rsid w:val="00A71211"/>
    <w:rsid w:val="00A74EAB"/>
    <w:rsid w:val="00A75495"/>
    <w:rsid w:val="00A81763"/>
    <w:rsid w:val="00A82469"/>
    <w:rsid w:val="00A83170"/>
    <w:rsid w:val="00A8347E"/>
    <w:rsid w:val="00A94C3D"/>
    <w:rsid w:val="00A96EA9"/>
    <w:rsid w:val="00A975DC"/>
    <w:rsid w:val="00AA0FDF"/>
    <w:rsid w:val="00AA4F94"/>
    <w:rsid w:val="00AA6429"/>
    <w:rsid w:val="00AA67E0"/>
    <w:rsid w:val="00AA6B75"/>
    <w:rsid w:val="00AC0815"/>
    <w:rsid w:val="00AC085D"/>
    <w:rsid w:val="00AC2B75"/>
    <w:rsid w:val="00AC3C91"/>
    <w:rsid w:val="00AC3D32"/>
    <w:rsid w:val="00AC7958"/>
    <w:rsid w:val="00AD7321"/>
    <w:rsid w:val="00AE0A01"/>
    <w:rsid w:val="00AE30B2"/>
    <w:rsid w:val="00AE402C"/>
    <w:rsid w:val="00AF0BC3"/>
    <w:rsid w:val="00AF6E18"/>
    <w:rsid w:val="00B02048"/>
    <w:rsid w:val="00B05D34"/>
    <w:rsid w:val="00B0712D"/>
    <w:rsid w:val="00B11634"/>
    <w:rsid w:val="00B11A18"/>
    <w:rsid w:val="00B255CC"/>
    <w:rsid w:val="00B32DED"/>
    <w:rsid w:val="00B348B1"/>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6738"/>
    <w:rsid w:val="00B67699"/>
    <w:rsid w:val="00B70251"/>
    <w:rsid w:val="00B74016"/>
    <w:rsid w:val="00B750AC"/>
    <w:rsid w:val="00B750C5"/>
    <w:rsid w:val="00B76DD6"/>
    <w:rsid w:val="00B76EFE"/>
    <w:rsid w:val="00B810FC"/>
    <w:rsid w:val="00B84445"/>
    <w:rsid w:val="00B93296"/>
    <w:rsid w:val="00B961D7"/>
    <w:rsid w:val="00B979EF"/>
    <w:rsid w:val="00BA0BB3"/>
    <w:rsid w:val="00BA1A62"/>
    <w:rsid w:val="00BA4D8C"/>
    <w:rsid w:val="00BA601F"/>
    <w:rsid w:val="00BA73EA"/>
    <w:rsid w:val="00BB58C5"/>
    <w:rsid w:val="00BB6E61"/>
    <w:rsid w:val="00BB77D8"/>
    <w:rsid w:val="00BC186D"/>
    <w:rsid w:val="00BC2AD9"/>
    <w:rsid w:val="00BC4AF5"/>
    <w:rsid w:val="00BD0156"/>
    <w:rsid w:val="00BD2CAB"/>
    <w:rsid w:val="00BD3C7A"/>
    <w:rsid w:val="00BD4814"/>
    <w:rsid w:val="00BD6003"/>
    <w:rsid w:val="00BF3CB3"/>
    <w:rsid w:val="00BF536B"/>
    <w:rsid w:val="00BF7291"/>
    <w:rsid w:val="00C00A44"/>
    <w:rsid w:val="00C00E94"/>
    <w:rsid w:val="00C04F35"/>
    <w:rsid w:val="00C066E9"/>
    <w:rsid w:val="00C10868"/>
    <w:rsid w:val="00C1563F"/>
    <w:rsid w:val="00C203B0"/>
    <w:rsid w:val="00C2137F"/>
    <w:rsid w:val="00C25215"/>
    <w:rsid w:val="00C40BC4"/>
    <w:rsid w:val="00C4301A"/>
    <w:rsid w:val="00C46D20"/>
    <w:rsid w:val="00C471D8"/>
    <w:rsid w:val="00C471FD"/>
    <w:rsid w:val="00C47AB4"/>
    <w:rsid w:val="00C50E6B"/>
    <w:rsid w:val="00C5185C"/>
    <w:rsid w:val="00C556AD"/>
    <w:rsid w:val="00C56393"/>
    <w:rsid w:val="00C606EE"/>
    <w:rsid w:val="00C625E9"/>
    <w:rsid w:val="00C63837"/>
    <w:rsid w:val="00C648F2"/>
    <w:rsid w:val="00C67811"/>
    <w:rsid w:val="00C67D58"/>
    <w:rsid w:val="00C70DC6"/>
    <w:rsid w:val="00C7236A"/>
    <w:rsid w:val="00C77BFA"/>
    <w:rsid w:val="00C77CD3"/>
    <w:rsid w:val="00C77E7C"/>
    <w:rsid w:val="00C835A9"/>
    <w:rsid w:val="00C84217"/>
    <w:rsid w:val="00C87D83"/>
    <w:rsid w:val="00C96B3C"/>
    <w:rsid w:val="00CA2F90"/>
    <w:rsid w:val="00CA3D87"/>
    <w:rsid w:val="00CA4626"/>
    <w:rsid w:val="00CA69FF"/>
    <w:rsid w:val="00CA6A10"/>
    <w:rsid w:val="00CB0476"/>
    <w:rsid w:val="00CB12B9"/>
    <w:rsid w:val="00CC5840"/>
    <w:rsid w:val="00CD315D"/>
    <w:rsid w:val="00CD4BD2"/>
    <w:rsid w:val="00CE10B8"/>
    <w:rsid w:val="00CE1E2E"/>
    <w:rsid w:val="00CE2D6A"/>
    <w:rsid w:val="00CE6005"/>
    <w:rsid w:val="00CF6A9A"/>
    <w:rsid w:val="00D0076B"/>
    <w:rsid w:val="00D007AF"/>
    <w:rsid w:val="00D05A3D"/>
    <w:rsid w:val="00D12969"/>
    <w:rsid w:val="00D1298F"/>
    <w:rsid w:val="00D21B1C"/>
    <w:rsid w:val="00D26A82"/>
    <w:rsid w:val="00D310ED"/>
    <w:rsid w:val="00D33429"/>
    <w:rsid w:val="00D410B5"/>
    <w:rsid w:val="00D4719E"/>
    <w:rsid w:val="00D641EA"/>
    <w:rsid w:val="00D65F99"/>
    <w:rsid w:val="00D74C4D"/>
    <w:rsid w:val="00D76FBF"/>
    <w:rsid w:val="00D77199"/>
    <w:rsid w:val="00D82C0C"/>
    <w:rsid w:val="00D834E5"/>
    <w:rsid w:val="00D8554F"/>
    <w:rsid w:val="00D857C0"/>
    <w:rsid w:val="00D86337"/>
    <w:rsid w:val="00D86DD8"/>
    <w:rsid w:val="00D91694"/>
    <w:rsid w:val="00D931D3"/>
    <w:rsid w:val="00D972B7"/>
    <w:rsid w:val="00D97C9A"/>
    <w:rsid w:val="00DA0404"/>
    <w:rsid w:val="00DA0CCF"/>
    <w:rsid w:val="00DA0F46"/>
    <w:rsid w:val="00DA13D7"/>
    <w:rsid w:val="00DA7930"/>
    <w:rsid w:val="00DB3F68"/>
    <w:rsid w:val="00DB40B8"/>
    <w:rsid w:val="00DB470C"/>
    <w:rsid w:val="00DB6E83"/>
    <w:rsid w:val="00DC144E"/>
    <w:rsid w:val="00DC18A0"/>
    <w:rsid w:val="00DC741B"/>
    <w:rsid w:val="00DC74C9"/>
    <w:rsid w:val="00DD2091"/>
    <w:rsid w:val="00DD4040"/>
    <w:rsid w:val="00DD737D"/>
    <w:rsid w:val="00DD7520"/>
    <w:rsid w:val="00DD7FB0"/>
    <w:rsid w:val="00DE1526"/>
    <w:rsid w:val="00DE4D15"/>
    <w:rsid w:val="00DF1AC4"/>
    <w:rsid w:val="00DF2B75"/>
    <w:rsid w:val="00DF2E93"/>
    <w:rsid w:val="00DF5789"/>
    <w:rsid w:val="00DF65E2"/>
    <w:rsid w:val="00DF7A25"/>
    <w:rsid w:val="00E00019"/>
    <w:rsid w:val="00E034BB"/>
    <w:rsid w:val="00E06B16"/>
    <w:rsid w:val="00E10078"/>
    <w:rsid w:val="00E128D0"/>
    <w:rsid w:val="00E12AEF"/>
    <w:rsid w:val="00E130EE"/>
    <w:rsid w:val="00E21965"/>
    <w:rsid w:val="00E22B5C"/>
    <w:rsid w:val="00E22E7C"/>
    <w:rsid w:val="00E41DA3"/>
    <w:rsid w:val="00E42306"/>
    <w:rsid w:val="00E45CDE"/>
    <w:rsid w:val="00E50CFF"/>
    <w:rsid w:val="00E60250"/>
    <w:rsid w:val="00E60556"/>
    <w:rsid w:val="00E67040"/>
    <w:rsid w:val="00E72D85"/>
    <w:rsid w:val="00E74619"/>
    <w:rsid w:val="00E8261E"/>
    <w:rsid w:val="00E84478"/>
    <w:rsid w:val="00E87CD4"/>
    <w:rsid w:val="00E9000D"/>
    <w:rsid w:val="00E917EF"/>
    <w:rsid w:val="00E9589B"/>
    <w:rsid w:val="00E96C47"/>
    <w:rsid w:val="00E978E4"/>
    <w:rsid w:val="00EA05A6"/>
    <w:rsid w:val="00EA1A9A"/>
    <w:rsid w:val="00EB7744"/>
    <w:rsid w:val="00EE11AA"/>
    <w:rsid w:val="00EE2249"/>
    <w:rsid w:val="00EE2976"/>
    <w:rsid w:val="00EE477E"/>
    <w:rsid w:val="00EE654D"/>
    <w:rsid w:val="00EE71A0"/>
    <w:rsid w:val="00EF042C"/>
    <w:rsid w:val="00EF76C2"/>
    <w:rsid w:val="00F03B5A"/>
    <w:rsid w:val="00F10EB1"/>
    <w:rsid w:val="00F12059"/>
    <w:rsid w:val="00F132DB"/>
    <w:rsid w:val="00F15602"/>
    <w:rsid w:val="00F1597E"/>
    <w:rsid w:val="00F20E98"/>
    <w:rsid w:val="00F20EE2"/>
    <w:rsid w:val="00F31C28"/>
    <w:rsid w:val="00F33B99"/>
    <w:rsid w:val="00F36CB8"/>
    <w:rsid w:val="00F43EF1"/>
    <w:rsid w:val="00F57273"/>
    <w:rsid w:val="00F57769"/>
    <w:rsid w:val="00F5797E"/>
    <w:rsid w:val="00F661A4"/>
    <w:rsid w:val="00F761A1"/>
    <w:rsid w:val="00F76C9F"/>
    <w:rsid w:val="00F84573"/>
    <w:rsid w:val="00F85804"/>
    <w:rsid w:val="00F92A30"/>
    <w:rsid w:val="00F92ECA"/>
    <w:rsid w:val="00F9408D"/>
    <w:rsid w:val="00F9732E"/>
    <w:rsid w:val="00FB3B88"/>
    <w:rsid w:val="00FB6057"/>
    <w:rsid w:val="00FB6634"/>
    <w:rsid w:val="00FC10B2"/>
    <w:rsid w:val="00FC1A56"/>
    <w:rsid w:val="00FC2C21"/>
    <w:rsid w:val="00FC5FD8"/>
    <w:rsid w:val="00FD29CB"/>
    <w:rsid w:val="00FD4103"/>
    <w:rsid w:val="00FD597A"/>
    <w:rsid w:val="00FE15C2"/>
    <w:rsid w:val="00FE1961"/>
    <w:rsid w:val="00FE1D51"/>
    <w:rsid w:val="00FE373D"/>
    <w:rsid w:val="00FE5FB5"/>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4"/>
    <o:shapelayout v:ext="edit">
      <o:idmap v:ext="edit" data="1"/>
    </o:shapelayout>
  </w:shapeDefaults>
  <w:decimalSymbol w:val="."/>
  <w:listSeparator w:val=","/>
  <w14:docId w14:val="64BB76B4"/>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styleId="FootnoteText">
    <w:name w:val="footnote text"/>
    <w:basedOn w:val="Normal"/>
    <w:link w:val="FootnoteTextChar"/>
    <w:uiPriority w:val="99"/>
    <w:semiHidden/>
    <w:unhideWhenUsed/>
    <w:rsid w:val="00C625E9"/>
    <w:rPr>
      <w:rFonts w:ascii="Calibri" w:eastAsia="Calibri" w:hAnsi="Calibri"/>
      <w:spacing w:val="0"/>
      <w:sz w:val="20"/>
    </w:rPr>
  </w:style>
  <w:style w:type="character" w:customStyle="1" w:styleId="FootnoteTextChar">
    <w:name w:val="Footnote Text Char"/>
    <w:basedOn w:val="DefaultParagraphFont"/>
    <w:link w:val="FootnoteText"/>
    <w:uiPriority w:val="99"/>
    <w:semiHidden/>
    <w:rsid w:val="00C625E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625E9"/>
    <w:rPr>
      <w:vertAlign w:val="superscript"/>
    </w:rPr>
  </w:style>
  <w:style w:type="paragraph" w:styleId="NormalWeb">
    <w:name w:val="Normal (Web)"/>
    <w:basedOn w:val="Normal"/>
    <w:uiPriority w:val="99"/>
    <w:semiHidden/>
    <w:unhideWhenUsed/>
    <w:rsid w:val="00C625E9"/>
    <w:pPr>
      <w:spacing w:before="100" w:beforeAutospacing="1" w:after="100" w:afterAutospacing="1"/>
    </w:pPr>
    <w:rPr>
      <w:rFonts w:ascii="Times New Roman" w:eastAsiaTheme="minorEastAsia" w:hAnsi="Times New Roman"/>
      <w:spacing w:val="0"/>
      <w:szCs w:val="24"/>
    </w:rPr>
  </w:style>
  <w:style w:type="character" w:styleId="CommentReference">
    <w:name w:val="annotation reference"/>
    <w:basedOn w:val="DefaultParagraphFont"/>
    <w:uiPriority w:val="99"/>
    <w:semiHidden/>
    <w:unhideWhenUsed/>
    <w:rsid w:val="006A2F5D"/>
    <w:rPr>
      <w:sz w:val="16"/>
      <w:szCs w:val="16"/>
    </w:rPr>
  </w:style>
  <w:style w:type="paragraph" w:styleId="CommentText">
    <w:name w:val="annotation text"/>
    <w:basedOn w:val="Normal"/>
    <w:link w:val="CommentTextChar"/>
    <w:uiPriority w:val="99"/>
    <w:semiHidden/>
    <w:unhideWhenUsed/>
    <w:rsid w:val="006A2F5D"/>
    <w:rPr>
      <w:sz w:val="20"/>
    </w:rPr>
  </w:style>
  <w:style w:type="character" w:customStyle="1" w:styleId="CommentTextChar">
    <w:name w:val="Comment Text Char"/>
    <w:basedOn w:val="DefaultParagraphFont"/>
    <w:link w:val="CommentText"/>
    <w:uiPriority w:val="99"/>
    <w:semiHidden/>
    <w:rsid w:val="006A2F5D"/>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6A2F5D"/>
    <w:rPr>
      <w:b/>
      <w:bCs/>
    </w:rPr>
  </w:style>
  <w:style w:type="character" w:customStyle="1" w:styleId="CommentSubjectChar">
    <w:name w:val="Comment Subject Char"/>
    <w:basedOn w:val="CommentTextChar"/>
    <w:link w:val="CommentSubject"/>
    <w:uiPriority w:val="99"/>
    <w:semiHidden/>
    <w:rsid w:val="006A2F5D"/>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92F16-15BA-490B-A595-86508B9C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553</Words>
  <Characters>3158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4</cp:revision>
  <cp:lastPrinted>2019-08-05T18:25:00Z</cp:lastPrinted>
  <dcterms:created xsi:type="dcterms:W3CDTF">2021-02-24T19:07:00Z</dcterms:created>
  <dcterms:modified xsi:type="dcterms:W3CDTF">2021-02-24T19:27:00Z</dcterms:modified>
</cp:coreProperties>
</file>