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A373" w14:textId="77777777" w:rsidR="002409CB" w:rsidRPr="006D03D7" w:rsidRDefault="002409CB" w:rsidP="00226947">
      <w:pPr>
        <w:jc w:val="center"/>
        <w:rPr>
          <w:rFonts w:ascii="Arial" w:hAnsi="Arial" w:cs="Arial"/>
          <w:b/>
          <w:sz w:val="24"/>
          <w:szCs w:val="24"/>
        </w:rPr>
      </w:pPr>
      <w:bookmarkStart w:id="0" w:name="_GoBack"/>
      <w:bookmarkEnd w:id="0"/>
      <w:r w:rsidRPr="006D03D7">
        <w:rPr>
          <w:rFonts w:ascii="Arial" w:hAnsi="Arial" w:cs="Arial"/>
          <w:b/>
          <w:sz w:val="24"/>
          <w:szCs w:val="24"/>
        </w:rPr>
        <w:t>Board of Forestry and Fire Protection</w:t>
      </w:r>
    </w:p>
    <w:p w14:paraId="7B543CF4" w14:textId="77777777" w:rsidR="002409CB" w:rsidRPr="00151C52" w:rsidRDefault="002409CB" w:rsidP="002409CB">
      <w:pPr>
        <w:jc w:val="center"/>
        <w:rPr>
          <w:rFonts w:ascii="Arial" w:hAnsi="Arial" w:cs="Arial"/>
          <w:b/>
          <w:sz w:val="24"/>
          <w:szCs w:val="24"/>
        </w:rPr>
      </w:pPr>
    </w:p>
    <w:p w14:paraId="69B35619" w14:textId="77777777" w:rsidR="002409CB" w:rsidRPr="002409CB" w:rsidRDefault="002409CB" w:rsidP="00226947">
      <w:pPr>
        <w:pStyle w:val="Title"/>
      </w:pPr>
      <w:r w:rsidRPr="002409CB">
        <w:t>SUPPLEMENTAL STATEMENT OF REASONS</w:t>
      </w:r>
    </w:p>
    <w:p w14:paraId="1FFAE7DB" w14:textId="77777777" w:rsidR="002409CB" w:rsidRPr="001B1125" w:rsidRDefault="002409CB" w:rsidP="002409CB">
      <w:pPr>
        <w:rPr>
          <w:rFonts w:ascii="Arial" w:hAnsi="Arial" w:cs="Arial"/>
          <w:b/>
          <w:sz w:val="24"/>
          <w:szCs w:val="24"/>
        </w:rPr>
      </w:pPr>
    </w:p>
    <w:p w14:paraId="4C0DE1C1" w14:textId="77777777" w:rsidR="007B5F5C" w:rsidRPr="007B5F5C" w:rsidRDefault="007B5F5C" w:rsidP="007B5F5C">
      <w:pPr>
        <w:autoSpaceDE w:val="0"/>
        <w:autoSpaceDN w:val="0"/>
        <w:adjustRightInd w:val="0"/>
        <w:contextualSpacing/>
        <w:jc w:val="center"/>
        <w:rPr>
          <w:rFonts w:ascii="Arial" w:hAnsi="Arial" w:cs="Arial"/>
          <w:b/>
          <w:bCs/>
          <w:sz w:val="24"/>
          <w:szCs w:val="24"/>
          <w:lang w:val="en"/>
        </w:rPr>
      </w:pPr>
      <w:r w:rsidRPr="007B5F5C">
        <w:rPr>
          <w:rFonts w:ascii="Arial" w:hAnsi="Arial" w:cs="Arial"/>
          <w:b/>
          <w:bCs/>
          <w:sz w:val="24"/>
          <w:szCs w:val="24"/>
          <w:lang w:val="en"/>
        </w:rPr>
        <w:t>“Very High Fire Hazard Severity Zone Adoption, 2019”</w:t>
      </w:r>
    </w:p>
    <w:p w14:paraId="4B9A95D5" w14:textId="77777777" w:rsidR="007B5F5C" w:rsidRPr="007B5F5C" w:rsidRDefault="007B5F5C" w:rsidP="007B5F5C">
      <w:pPr>
        <w:autoSpaceDE w:val="0"/>
        <w:autoSpaceDN w:val="0"/>
        <w:adjustRightInd w:val="0"/>
        <w:contextualSpacing/>
        <w:jc w:val="center"/>
        <w:rPr>
          <w:rFonts w:ascii="Arial" w:hAnsi="Arial" w:cs="Arial"/>
          <w:b/>
          <w:bCs/>
          <w:sz w:val="24"/>
          <w:szCs w:val="24"/>
          <w:lang w:val="en"/>
        </w:rPr>
      </w:pPr>
    </w:p>
    <w:p w14:paraId="0472FBBA" w14:textId="77777777" w:rsidR="007B5F5C" w:rsidRPr="007B5F5C" w:rsidRDefault="007B5F5C" w:rsidP="007B5F5C">
      <w:pPr>
        <w:autoSpaceDE w:val="0"/>
        <w:autoSpaceDN w:val="0"/>
        <w:adjustRightInd w:val="0"/>
        <w:contextualSpacing/>
        <w:jc w:val="center"/>
        <w:rPr>
          <w:rFonts w:ascii="Arial" w:hAnsi="Arial" w:cs="Arial"/>
          <w:b/>
          <w:bCs/>
          <w:sz w:val="24"/>
          <w:szCs w:val="24"/>
          <w:lang w:val="en"/>
        </w:rPr>
      </w:pPr>
      <w:r w:rsidRPr="007B5F5C">
        <w:rPr>
          <w:rFonts w:ascii="Arial" w:hAnsi="Arial" w:cs="Arial"/>
          <w:b/>
          <w:bCs/>
          <w:sz w:val="24"/>
          <w:szCs w:val="24"/>
          <w:lang w:val="en"/>
        </w:rPr>
        <w:t>Title 14 of the California Code of Regulations (14 CCR),</w:t>
      </w:r>
    </w:p>
    <w:p w14:paraId="6ABC6145" w14:textId="760C6317" w:rsidR="006175FC" w:rsidRDefault="007B5F5C" w:rsidP="007B5F5C">
      <w:pPr>
        <w:autoSpaceDE w:val="0"/>
        <w:autoSpaceDN w:val="0"/>
        <w:adjustRightInd w:val="0"/>
        <w:contextualSpacing/>
        <w:jc w:val="center"/>
        <w:rPr>
          <w:rFonts w:ascii="Arial" w:hAnsi="Arial" w:cs="Arial"/>
          <w:b/>
          <w:bCs/>
          <w:sz w:val="24"/>
          <w:szCs w:val="24"/>
          <w:lang w:val="en"/>
        </w:rPr>
      </w:pPr>
      <w:r w:rsidRPr="007B5F5C">
        <w:rPr>
          <w:rFonts w:ascii="Arial" w:hAnsi="Arial" w:cs="Arial"/>
          <w:b/>
          <w:bCs/>
          <w:sz w:val="24"/>
          <w:szCs w:val="24"/>
          <w:lang w:val="en"/>
        </w:rPr>
        <w:t>Division 1.5, Chapter 7, Subchapter 3, Article 1</w:t>
      </w:r>
    </w:p>
    <w:p w14:paraId="5442716D" w14:textId="77777777" w:rsidR="007B5F5C" w:rsidRPr="00A01BB7" w:rsidRDefault="007B5F5C" w:rsidP="007B5F5C">
      <w:pPr>
        <w:autoSpaceDE w:val="0"/>
        <w:autoSpaceDN w:val="0"/>
        <w:adjustRightInd w:val="0"/>
        <w:contextualSpacing/>
        <w:jc w:val="center"/>
        <w:rPr>
          <w:rFonts w:ascii="Arial" w:hAnsi="Arial" w:cs="Arial"/>
          <w:b/>
          <w:sz w:val="24"/>
          <w:szCs w:val="24"/>
        </w:rPr>
      </w:pPr>
    </w:p>
    <w:p w14:paraId="71A032B2" w14:textId="2DA3AEE1" w:rsidR="00254247" w:rsidRDefault="002409CB" w:rsidP="00254247">
      <w:pPr>
        <w:widowControl/>
        <w:autoSpaceDE w:val="0"/>
        <w:autoSpaceDN w:val="0"/>
        <w:adjustRightInd w:val="0"/>
        <w:rPr>
          <w:rFonts w:ascii="Arial" w:eastAsia="Times New Roman" w:hAnsi="Arial" w:cs="Arial"/>
          <w:color w:val="000000"/>
          <w:sz w:val="24"/>
          <w:szCs w:val="24"/>
        </w:rPr>
      </w:pPr>
      <w:r>
        <w:rPr>
          <w:rFonts w:ascii="Arial" w:hAnsi="Arial" w:cs="Arial"/>
          <w:bCs/>
          <w:sz w:val="24"/>
          <w:szCs w:val="24"/>
        </w:rPr>
        <w:t>The Board of Forestry and Fire Protection (Board)</w:t>
      </w:r>
      <w:r w:rsidRPr="004D0D01">
        <w:rPr>
          <w:rFonts w:ascii="Arial" w:hAnsi="Arial" w:cs="Arial"/>
          <w:bCs/>
          <w:sz w:val="24"/>
          <w:szCs w:val="24"/>
        </w:rPr>
        <w:t xml:space="preserve"> </w:t>
      </w:r>
      <w:r w:rsidR="00254247" w:rsidRPr="00614449">
        <w:rPr>
          <w:rFonts w:ascii="Arial" w:hAnsi="Arial" w:cs="Arial"/>
          <w:spacing w:val="-1"/>
          <w:sz w:val="24"/>
          <w:szCs w:val="24"/>
        </w:rPr>
        <w:t>intends</w:t>
      </w:r>
      <w:r w:rsidR="00254247" w:rsidRPr="00614449">
        <w:rPr>
          <w:rFonts w:ascii="Arial" w:hAnsi="Arial" w:cs="Arial"/>
          <w:sz w:val="24"/>
          <w:szCs w:val="24"/>
        </w:rPr>
        <w:t xml:space="preserve"> </w:t>
      </w:r>
      <w:r w:rsidR="00254247" w:rsidRPr="00614449">
        <w:rPr>
          <w:rFonts w:ascii="Arial" w:hAnsi="Arial" w:cs="Arial"/>
          <w:spacing w:val="-1"/>
          <w:sz w:val="24"/>
          <w:szCs w:val="24"/>
        </w:rPr>
        <w:t>this</w:t>
      </w:r>
      <w:r w:rsidR="00254247" w:rsidRPr="00614449">
        <w:rPr>
          <w:rFonts w:ascii="Arial" w:hAnsi="Arial" w:cs="Arial"/>
          <w:sz w:val="24"/>
          <w:szCs w:val="24"/>
        </w:rPr>
        <w:t xml:space="preserve"> </w:t>
      </w:r>
      <w:r w:rsidR="00254247" w:rsidRPr="00614449">
        <w:rPr>
          <w:rFonts w:ascii="Arial" w:hAnsi="Arial" w:cs="Arial"/>
          <w:spacing w:val="-1"/>
          <w:sz w:val="24"/>
          <w:szCs w:val="24"/>
        </w:rPr>
        <w:t>Supplement</w:t>
      </w:r>
      <w:r w:rsidR="00C67989">
        <w:rPr>
          <w:rFonts w:ascii="Arial" w:hAnsi="Arial" w:cs="Arial"/>
          <w:spacing w:val="-1"/>
          <w:sz w:val="24"/>
          <w:szCs w:val="24"/>
        </w:rPr>
        <w:t xml:space="preserve"> to the Initial Statem</w:t>
      </w:r>
      <w:r w:rsidR="00240AA1">
        <w:rPr>
          <w:rFonts w:ascii="Arial" w:hAnsi="Arial" w:cs="Arial"/>
          <w:spacing w:val="-1"/>
          <w:sz w:val="24"/>
          <w:szCs w:val="24"/>
        </w:rPr>
        <w:t>en</w:t>
      </w:r>
      <w:r w:rsidR="00DE030E">
        <w:rPr>
          <w:rFonts w:ascii="Arial" w:hAnsi="Arial" w:cs="Arial"/>
          <w:spacing w:val="-1"/>
          <w:sz w:val="24"/>
          <w:szCs w:val="24"/>
        </w:rPr>
        <w:t xml:space="preserve">t of Reasons (ISOR) to reflect changes that have been made to the 45-Day proposed rule text </w:t>
      </w:r>
      <w:r w:rsidR="00485737">
        <w:rPr>
          <w:rFonts w:ascii="Arial" w:hAnsi="Arial" w:cs="Arial"/>
          <w:spacing w:val="-1"/>
          <w:sz w:val="24"/>
          <w:szCs w:val="24"/>
        </w:rPr>
        <w:t>and Initial Statement of Reasons</w:t>
      </w:r>
      <w:r w:rsidR="00770278">
        <w:rPr>
          <w:rFonts w:ascii="Arial" w:hAnsi="Arial" w:cs="Arial"/>
          <w:spacing w:val="-1"/>
          <w:sz w:val="24"/>
          <w:szCs w:val="24"/>
        </w:rPr>
        <w:t xml:space="preserve">, which was distributed on </w:t>
      </w:r>
      <w:r w:rsidR="000232A6">
        <w:rPr>
          <w:rFonts w:ascii="Arial" w:hAnsi="Arial" w:cs="Arial"/>
          <w:spacing w:val="-1"/>
          <w:sz w:val="24"/>
          <w:szCs w:val="24"/>
        </w:rPr>
        <w:t>January 11, 2019</w:t>
      </w:r>
      <w:r w:rsidR="00770278">
        <w:rPr>
          <w:rFonts w:ascii="Arial" w:hAnsi="Arial" w:cs="Arial"/>
          <w:spacing w:val="-1"/>
          <w:sz w:val="24"/>
          <w:szCs w:val="24"/>
        </w:rPr>
        <w:t>.</w:t>
      </w:r>
    </w:p>
    <w:p w14:paraId="29C5DB5D" w14:textId="77777777" w:rsidR="00DE030E" w:rsidRDefault="00DE030E" w:rsidP="00254247">
      <w:pPr>
        <w:widowControl/>
        <w:autoSpaceDE w:val="0"/>
        <w:autoSpaceDN w:val="0"/>
        <w:adjustRightInd w:val="0"/>
        <w:rPr>
          <w:rFonts w:ascii="Arial" w:eastAsia="Times New Roman" w:hAnsi="Arial" w:cs="Arial"/>
          <w:color w:val="000000"/>
          <w:sz w:val="24"/>
          <w:szCs w:val="24"/>
        </w:rPr>
      </w:pPr>
    </w:p>
    <w:p w14:paraId="2C8E61E0" w14:textId="1493A7BB" w:rsidR="001224B7" w:rsidRDefault="001D6C74" w:rsidP="00226947">
      <w:pPr>
        <w:pStyle w:val="Heading1"/>
      </w:pPr>
      <w:r w:rsidRPr="001D6C74">
        <w:t>SPECIFIC PURPOSE OF EACH ADOPTION, AMENDMENT OR REPEAL (pursuant to GOV § 11346.2(b)(1)) AND THE RATIONALE FOR THE AGENCY’S DETERMINATION THAT EACH ADOPTION, AMENDMENT OR REPEAL IS REASONABLY NECESSARY TO CARRY OUT THE PURPOSE(S) OF THE STATUTE(S) OR OTHER PROVISIONS OF LAW THAT THE ACTION IS IMPLEMENTING, INTERPRETING OR MAKING SPECIFIC AND TO ADDRESS THE PROBLEM FOR WHICH IT IS PROPOSED (pursuant to GOV §§ 11346.2(b)(1) and</w:t>
      </w:r>
      <w:r w:rsidR="00756612">
        <w:t xml:space="preserve"> </w:t>
      </w:r>
      <w:r w:rsidRPr="001D6C74">
        <w:t>11349(</w:t>
      </w:r>
      <w:proofErr w:type="gramStart"/>
      <w:r w:rsidRPr="001D6C74">
        <w:t>a)  and</w:t>
      </w:r>
      <w:proofErr w:type="gramEnd"/>
      <w:r w:rsidRPr="001D6C74">
        <w:t xml:space="preserve">  1  CCR § 10(b)).</w:t>
      </w:r>
      <w:r w:rsidRPr="001D6C74">
        <w:tab/>
      </w:r>
    </w:p>
    <w:p w14:paraId="74A2C4B2" w14:textId="716AF7A9" w:rsidR="001D6C74" w:rsidRDefault="001D6C74" w:rsidP="001D6C74">
      <w:pPr>
        <w:rPr>
          <w:rFonts w:ascii="Arial" w:hAnsi="Arial" w:cs="Arial"/>
          <w:b/>
          <w:sz w:val="24"/>
          <w:szCs w:val="24"/>
        </w:rPr>
      </w:pPr>
    </w:p>
    <w:p w14:paraId="2FABF293" w14:textId="1555382C" w:rsidR="000232A6" w:rsidRDefault="000232A6" w:rsidP="001D6C74">
      <w:pPr>
        <w:rPr>
          <w:rFonts w:ascii="Arial" w:hAnsi="Arial" w:cs="Arial"/>
          <w:sz w:val="24"/>
          <w:szCs w:val="24"/>
        </w:rPr>
      </w:pPr>
      <w:r>
        <w:rPr>
          <w:rFonts w:ascii="Arial" w:hAnsi="Arial" w:cs="Arial"/>
          <w:b/>
          <w:sz w:val="24"/>
          <w:szCs w:val="24"/>
        </w:rPr>
        <w:t>Amend § 1280.00 Definitions</w:t>
      </w:r>
    </w:p>
    <w:p w14:paraId="0158A4D0" w14:textId="51999268" w:rsidR="000232A6" w:rsidRDefault="000232A6" w:rsidP="001D6C74">
      <w:pPr>
        <w:rPr>
          <w:rFonts w:ascii="Arial" w:hAnsi="Arial" w:cs="Arial"/>
          <w:sz w:val="24"/>
          <w:szCs w:val="24"/>
        </w:rPr>
      </w:pPr>
      <w:r>
        <w:rPr>
          <w:rFonts w:ascii="Arial" w:hAnsi="Arial" w:cs="Arial"/>
          <w:sz w:val="24"/>
          <w:szCs w:val="24"/>
        </w:rPr>
        <w:t>The phrase “</w:t>
      </w:r>
      <w:r w:rsidRPr="000232A6">
        <w:rPr>
          <w:rFonts w:ascii="Arial" w:hAnsi="Arial" w:cs="Arial"/>
          <w:sz w:val="24"/>
          <w:szCs w:val="24"/>
        </w:rPr>
        <w:t>The following definitions apply to Title 14 of the California Code of Regulations (14 CCR), Division 1.5, Chapter 7, Subchapter 3, Article 1.</w:t>
      </w:r>
      <w:r>
        <w:rPr>
          <w:rFonts w:ascii="Arial" w:hAnsi="Arial" w:cs="Arial"/>
          <w:sz w:val="24"/>
          <w:szCs w:val="24"/>
        </w:rPr>
        <w:t xml:space="preserve">” was added to the beginning of this section to clarify the applicability of these definitions. As these </w:t>
      </w:r>
      <w:proofErr w:type="gramStart"/>
      <w:r>
        <w:rPr>
          <w:rFonts w:ascii="Arial" w:hAnsi="Arial" w:cs="Arial"/>
          <w:sz w:val="24"/>
          <w:szCs w:val="24"/>
        </w:rPr>
        <w:t>definitions</w:t>
      </w:r>
      <w:proofErr w:type="gramEnd"/>
      <w:r>
        <w:rPr>
          <w:rFonts w:ascii="Arial" w:hAnsi="Arial" w:cs="Arial"/>
          <w:sz w:val="24"/>
          <w:szCs w:val="24"/>
        </w:rPr>
        <w:t xml:space="preserve"> may conflict with other definitions in this Chapter or Subchapter, a statement to the effect that these definitions only apply to this specific Subchapter and Article is required. </w:t>
      </w:r>
    </w:p>
    <w:p w14:paraId="0B92841D" w14:textId="47C3E03E" w:rsidR="000232A6" w:rsidRDefault="000232A6" w:rsidP="001D6C74">
      <w:pPr>
        <w:rPr>
          <w:rFonts w:ascii="Arial" w:hAnsi="Arial" w:cs="Arial"/>
          <w:sz w:val="24"/>
          <w:szCs w:val="24"/>
        </w:rPr>
      </w:pPr>
    </w:p>
    <w:p w14:paraId="407E821D" w14:textId="358E8E5B" w:rsidR="000232A6" w:rsidRDefault="008F0EA4" w:rsidP="001D6C74">
      <w:pPr>
        <w:rPr>
          <w:rFonts w:ascii="Arial" w:hAnsi="Arial" w:cs="Arial"/>
          <w:sz w:val="24"/>
          <w:szCs w:val="24"/>
        </w:rPr>
      </w:pPr>
      <w:r>
        <w:rPr>
          <w:rFonts w:ascii="Arial" w:hAnsi="Arial" w:cs="Arial"/>
          <w:sz w:val="24"/>
          <w:szCs w:val="24"/>
        </w:rPr>
        <w:t>In the definition of “State Responsibility Area (SRA),” the references to Public Resources Code and California Code of Regulations were revised to only refer to Public Resources Code 4102. This aligns the definition of SRA with other definitions of SRA in this chapter, and provides the most efficient definition for the regulated public, since the definition just directs the reader to a single Public Resources Code section, rather than multiple Code and regulatory sections.</w:t>
      </w:r>
      <w:r w:rsidR="000232A6">
        <w:rPr>
          <w:rFonts w:ascii="Arial" w:hAnsi="Arial" w:cs="Arial"/>
          <w:sz w:val="24"/>
          <w:szCs w:val="24"/>
        </w:rPr>
        <w:t xml:space="preserve"> </w:t>
      </w:r>
    </w:p>
    <w:p w14:paraId="18DBEFD3" w14:textId="7A4E2043" w:rsidR="000232A6" w:rsidRDefault="000232A6" w:rsidP="001D6C74">
      <w:pPr>
        <w:rPr>
          <w:rFonts w:ascii="Arial" w:hAnsi="Arial" w:cs="Arial"/>
          <w:sz w:val="24"/>
          <w:szCs w:val="24"/>
        </w:rPr>
      </w:pPr>
    </w:p>
    <w:p w14:paraId="2238A227" w14:textId="40E805D0" w:rsidR="000232A6" w:rsidRDefault="000232A6" w:rsidP="001D6C74">
      <w:pPr>
        <w:rPr>
          <w:rFonts w:ascii="Arial" w:hAnsi="Arial" w:cs="Arial"/>
          <w:b/>
          <w:sz w:val="24"/>
          <w:szCs w:val="24"/>
        </w:rPr>
      </w:pPr>
      <w:r>
        <w:rPr>
          <w:rFonts w:ascii="Arial" w:hAnsi="Arial" w:cs="Arial"/>
          <w:b/>
          <w:sz w:val="24"/>
          <w:szCs w:val="24"/>
        </w:rPr>
        <w:t>Amend § 1280.02(d)</w:t>
      </w:r>
    </w:p>
    <w:p w14:paraId="2033C971" w14:textId="668690D7" w:rsidR="000232A6" w:rsidRPr="000232A6" w:rsidRDefault="000232A6" w:rsidP="001D6C74">
      <w:pPr>
        <w:rPr>
          <w:rFonts w:ascii="Arial" w:hAnsi="Arial" w:cs="Arial"/>
          <w:sz w:val="24"/>
          <w:szCs w:val="24"/>
          <w:highlight w:val="yellow"/>
        </w:rPr>
      </w:pPr>
      <w:r>
        <w:rPr>
          <w:rFonts w:ascii="Arial" w:hAnsi="Arial" w:cs="Arial"/>
          <w:sz w:val="24"/>
          <w:szCs w:val="24"/>
        </w:rPr>
        <w:t xml:space="preserve">This section was amended to require local agencies to submit certain information to the Board on a form proscribed by the Board. In the 45-day noticed text, there was no regulatory </w:t>
      </w:r>
      <w:r w:rsidR="00AA1548">
        <w:rPr>
          <w:rFonts w:ascii="Arial" w:hAnsi="Arial" w:cs="Arial"/>
          <w:sz w:val="24"/>
          <w:szCs w:val="24"/>
        </w:rPr>
        <w:t xml:space="preserve">imperative for </w:t>
      </w:r>
      <w:r w:rsidR="00DB7A02">
        <w:rPr>
          <w:rFonts w:ascii="Arial" w:hAnsi="Arial" w:cs="Arial"/>
          <w:sz w:val="24"/>
          <w:szCs w:val="24"/>
        </w:rPr>
        <w:t xml:space="preserve">local agencies to submit to the Board the form provided for in § 1280.02(d). The revisions to § 1280.02(d) require local agencies to submit certain information to the Board </w:t>
      </w:r>
      <w:r w:rsidR="00D52952">
        <w:rPr>
          <w:rFonts w:ascii="Arial" w:hAnsi="Arial" w:cs="Arial"/>
          <w:sz w:val="24"/>
          <w:szCs w:val="24"/>
        </w:rPr>
        <w:t xml:space="preserve">when they submit their Very High Fire Hazard Severity Zone maps and ordinances to the Board. </w:t>
      </w:r>
    </w:p>
    <w:p w14:paraId="78C9EA55" w14:textId="36E69130" w:rsidR="001D6C74" w:rsidRPr="001D6C74" w:rsidRDefault="001D6C74" w:rsidP="001D6C74">
      <w:pPr>
        <w:rPr>
          <w:rFonts w:ascii="Arial" w:hAnsi="Arial" w:cs="Arial"/>
          <w:sz w:val="24"/>
          <w:szCs w:val="24"/>
          <w:highlight w:val="yellow"/>
        </w:rPr>
      </w:pPr>
    </w:p>
    <w:sectPr w:rsidR="001D6C74" w:rsidRPr="001D6C74" w:rsidSect="005A0A61">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FB85" w14:textId="77777777" w:rsidR="001776E9" w:rsidRDefault="001776E9" w:rsidP="005A0A61">
      <w:r>
        <w:separator/>
      </w:r>
    </w:p>
    <w:p w14:paraId="52D9B825" w14:textId="77777777" w:rsidR="00B810D5" w:rsidRDefault="00B810D5"/>
  </w:endnote>
  <w:endnote w:type="continuationSeparator" w:id="0">
    <w:p w14:paraId="4329B199" w14:textId="77777777" w:rsidR="001776E9" w:rsidRDefault="001776E9" w:rsidP="005A0A61">
      <w:r>
        <w:continuationSeparator/>
      </w:r>
    </w:p>
    <w:p w14:paraId="4C991567" w14:textId="77777777" w:rsidR="00B810D5" w:rsidRDefault="00B81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2757"/>
      <w:docPartObj>
        <w:docPartGallery w:val="Page Numbers (Bottom of Page)"/>
        <w:docPartUnique/>
      </w:docPartObj>
    </w:sdtPr>
    <w:sdtEndPr/>
    <w:sdtContent>
      <w:sdt>
        <w:sdtPr>
          <w:id w:val="-1769616900"/>
          <w:docPartObj>
            <w:docPartGallery w:val="Page Numbers (Top of Page)"/>
            <w:docPartUnique/>
          </w:docPartObj>
        </w:sdtPr>
        <w:sdtEndPr/>
        <w:sdtContent>
          <w:p w14:paraId="5E74E0F1" w14:textId="3382B27F" w:rsidR="001776E9" w:rsidRDefault="001776E9" w:rsidP="005A0A61">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D53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53A3">
              <w:rPr>
                <w:b/>
                <w:bCs/>
                <w:noProof/>
              </w:rPr>
              <w:t>1</w:t>
            </w:r>
            <w:r>
              <w:rPr>
                <w:b/>
                <w:bCs/>
                <w:sz w:val="24"/>
                <w:szCs w:val="24"/>
              </w:rPr>
              <w:fldChar w:fldCharType="end"/>
            </w:r>
          </w:p>
        </w:sdtContent>
      </w:sdt>
    </w:sdtContent>
  </w:sdt>
  <w:p w14:paraId="44E677FC" w14:textId="77777777" w:rsidR="001776E9" w:rsidRDefault="001776E9">
    <w:pPr>
      <w:pStyle w:val="Footer"/>
    </w:pPr>
  </w:p>
  <w:p w14:paraId="1F0DCA09" w14:textId="77777777" w:rsidR="00B810D5" w:rsidRDefault="00B810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816F" w14:textId="77777777" w:rsidR="001776E9" w:rsidRDefault="001776E9" w:rsidP="005A0A61">
      <w:r>
        <w:separator/>
      </w:r>
    </w:p>
    <w:p w14:paraId="589C6E28" w14:textId="77777777" w:rsidR="00B810D5" w:rsidRDefault="00B810D5"/>
  </w:footnote>
  <w:footnote w:type="continuationSeparator" w:id="0">
    <w:p w14:paraId="1E697807" w14:textId="77777777" w:rsidR="001776E9" w:rsidRDefault="001776E9" w:rsidP="005A0A61">
      <w:r>
        <w:continuationSeparator/>
      </w:r>
    </w:p>
    <w:p w14:paraId="59C11681" w14:textId="77777777" w:rsidR="00B810D5" w:rsidRDefault="00B81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6E88" w14:textId="786C0B2C" w:rsidR="001776E9" w:rsidRDefault="001776E9">
    <w:pPr>
      <w:pStyle w:val="Header"/>
    </w:pPr>
  </w:p>
  <w:p w14:paraId="147605D4" w14:textId="77777777" w:rsidR="00B810D5" w:rsidRDefault="00B810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4A5"/>
    <w:multiLevelType w:val="hybridMultilevel"/>
    <w:tmpl w:val="BAD87544"/>
    <w:lvl w:ilvl="0" w:tplc="468837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B0B"/>
    <w:multiLevelType w:val="hybridMultilevel"/>
    <w:tmpl w:val="C4F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94DF8"/>
    <w:multiLevelType w:val="hybridMultilevel"/>
    <w:tmpl w:val="BE2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75775F"/>
    <w:multiLevelType w:val="hybridMultilevel"/>
    <w:tmpl w:val="F0A81C66"/>
    <w:lvl w:ilvl="0" w:tplc="CAC8D6DE">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E51D6"/>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4"/>
  </w:num>
  <w:num w:numId="3">
    <w:abstractNumId w:val="1"/>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uYM+tr67zJihSht2WJ5ssQZ+pI83S8q24dnPf825DE/HzQVo9gxxqop8Ev1ujGChGYiKwptVsLcO6ywXn8yqKQ==" w:salt="Jjpo0jB/YQNbqIy3i241CQ=="/>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0"/>
    <w:rsid w:val="000232A6"/>
    <w:rsid w:val="00031EB6"/>
    <w:rsid w:val="000367FE"/>
    <w:rsid w:val="00045A35"/>
    <w:rsid w:val="000545D3"/>
    <w:rsid w:val="000640B4"/>
    <w:rsid w:val="000A4F94"/>
    <w:rsid w:val="000E6742"/>
    <w:rsid w:val="001224B7"/>
    <w:rsid w:val="00136023"/>
    <w:rsid w:val="00155466"/>
    <w:rsid w:val="001555C6"/>
    <w:rsid w:val="001776E9"/>
    <w:rsid w:val="00185D1D"/>
    <w:rsid w:val="001B1125"/>
    <w:rsid w:val="001C54D5"/>
    <w:rsid w:val="001D416C"/>
    <w:rsid w:val="001D6C74"/>
    <w:rsid w:val="00206644"/>
    <w:rsid w:val="00226947"/>
    <w:rsid w:val="00226EF5"/>
    <w:rsid w:val="002300D7"/>
    <w:rsid w:val="00230E87"/>
    <w:rsid w:val="002409CB"/>
    <w:rsid w:val="00240AA1"/>
    <w:rsid w:val="00246107"/>
    <w:rsid w:val="00254247"/>
    <w:rsid w:val="0028777F"/>
    <w:rsid w:val="002B4D4F"/>
    <w:rsid w:val="002B56C3"/>
    <w:rsid w:val="002D17BB"/>
    <w:rsid w:val="003333FF"/>
    <w:rsid w:val="00342FE0"/>
    <w:rsid w:val="00356EA1"/>
    <w:rsid w:val="00395185"/>
    <w:rsid w:val="003A65B6"/>
    <w:rsid w:val="003B4AAE"/>
    <w:rsid w:val="003C1F20"/>
    <w:rsid w:val="003E186E"/>
    <w:rsid w:val="0041762D"/>
    <w:rsid w:val="00424133"/>
    <w:rsid w:val="00446785"/>
    <w:rsid w:val="00483AE0"/>
    <w:rsid w:val="00485737"/>
    <w:rsid w:val="0048627B"/>
    <w:rsid w:val="004A7B69"/>
    <w:rsid w:val="004C3B72"/>
    <w:rsid w:val="004F29E0"/>
    <w:rsid w:val="005145B6"/>
    <w:rsid w:val="00523673"/>
    <w:rsid w:val="0052656D"/>
    <w:rsid w:val="005435BE"/>
    <w:rsid w:val="00561872"/>
    <w:rsid w:val="005A0A61"/>
    <w:rsid w:val="005C7956"/>
    <w:rsid w:val="005E74F8"/>
    <w:rsid w:val="00614449"/>
    <w:rsid w:val="006175FC"/>
    <w:rsid w:val="00651FCC"/>
    <w:rsid w:val="00652286"/>
    <w:rsid w:val="006B4A69"/>
    <w:rsid w:val="006D03D7"/>
    <w:rsid w:val="006E4C75"/>
    <w:rsid w:val="006E6F07"/>
    <w:rsid w:val="006F0D5D"/>
    <w:rsid w:val="00724FBB"/>
    <w:rsid w:val="00756612"/>
    <w:rsid w:val="007606F8"/>
    <w:rsid w:val="00760E8B"/>
    <w:rsid w:val="00770278"/>
    <w:rsid w:val="00783A29"/>
    <w:rsid w:val="0078623E"/>
    <w:rsid w:val="00786A37"/>
    <w:rsid w:val="007B5F5C"/>
    <w:rsid w:val="007F2180"/>
    <w:rsid w:val="008310F6"/>
    <w:rsid w:val="008327B1"/>
    <w:rsid w:val="0084685C"/>
    <w:rsid w:val="00847E34"/>
    <w:rsid w:val="0085214A"/>
    <w:rsid w:val="00885615"/>
    <w:rsid w:val="008A7779"/>
    <w:rsid w:val="008B2EDF"/>
    <w:rsid w:val="008B5EFF"/>
    <w:rsid w:val="008F0EA4"/>
    <w:rsid w:val="00906FFB"/>
    <w:rsid w:val="0091306F"/>
    <w:rsid w:val="00925B0F"/>
    <w:rsid w:val="00977048"/>
    <w:rsid w:val="00992B24"/>
    <w:rsid w:val="009D0B23"/>
    <w:rsid w:val="009D2EB9"/>
    <w:rsid w:val="009D36B6"/>
    <w:rsid w:val="009D53A3"/>
    <w:rsid w:val="00A1055F"/>
    <w:rsid w:val="00A12D52"/>
    <w:rsid w:val="00A2457E"/>
    <w:rsid w:val="00A4556D"/>
    <w:rsid w:val="00A5270B"/>
    <w:rsid w:val="00A5750A"/>
    <w:rsid w:val="00A63CA8"/>
    <w:rsid w:val="00AA06F1"/>
    <w:rsid w:val="00AA1548"/>
    <w:rsid w:val="00AA7156"/>
    <w:rsid w:val="00B133AB"/>
    <w:rsid w:val="00B167A1"/>
    <w:rsid w:val="00B643DF"/>
    <w:rsid w:val="00B765CF"/>
    <w:rsid w:val="00B810D5"/>
    <w:rsid w:val="00B93EE7"/>
    <w:rsid w:val="00BB6444"/>
    <w:rsid w:val="00BC2329"/>
    <w:rsid w:val="00C14039"/>
    <w:rsid w:val="00C24E92"/>
    <w:rsid w:val="00C27273"/>
    <w:rsid w:val="00C44CF1"/>
    <w:rsid w:val="00C45A61"/>
    <w:rsid w:val="00C67989"/>
    <w:rsid w:val="00C85FC2"/>
    <w:rsid w:val="00CA140C"/>
    <w:rsid w:val="00CA3C16"/>
    <w:rsid w:val="00CA65FC"/>
    <w:rsid w:val="00D52952"/>
    <w:rsid w:val="00D67F90"/>
    <w:rsid w:val="00D737A0"/>
    <w:rsid w:val="00D8507F"/>
    <w:rsid w:val="00DB2284"/>
    <w:rsid w:val="00DB7A02"/>
    <w:rsid w:val="00DE030E"/>
    <w:rsid w:val="00DE2493"/>
    <w:rsid w:val="00DE500E"/>
    <w:rsid w:val="00DE6F42"/>
    <w:rsid w:val="00E60D2C"/>
    <w:rsid w:val="00E70DA0"/>
    <w:rsid w:val="00E73367"/>
    <w:rsid w:val="00EC0933"/>
    <w:rsid w:val="00F175C3"/>
    <w:rsid w:val="00F52016"/>
    <w:rsid w:val="00FA0B7F"/>
    <w:rsid w:val="00FA5894"/>
    <w:rsid w:val="00FD3249"/>
    <w:rsid w:val="00FD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83FD09"/>
  <w15:docId w15:val="{24187839-6232-46B8-AEF9-07FDFF3A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rsid w:val="00226947"/>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226947"/>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8627B"/>
    <w:pPr>
      <w:spacing w:after="120" w:line="480" w:lineRule="auto"/>
    </w:pPr>
  </w:style>
  <w:style w:type="character" w:customStyle="1" w:styleId="BodyText2Char">
    <w:name w:val="Body Text 2 Char"/>
    <w:basedOn w:val="DefaultParagraphFont"/>
    <w:link w:val="BodyText2"/>
    <w:uiPriority w:val="99"/>
    <w:semiHidden/>
    <w:rsid w:val="0048627B"/>
  </w:style>
  <w:style w:type="paragraph" w:styleId="CommentText">
    <w:name w:val="annotation text"/>
    <w:basedOn w:val="Normal"/>
    <w:link w:val="CommentTextChar"/>
    <w:unhideWhenUsed/>
    <w:rsid w:val="00356EA1"/>
    <w:pPr>
      <w:widowControl/>
      <w:spacing w:after="200"/>
    </w:pPr>
    <w:rPr>
      <w:rFonts w:ascii="Arial" w:hAnsi="Arial" w:cs="Arial"/>
      <w:sz w:val="20"/>
      <w:szCs w:val="20"/>
    </w:rPr>
  </w:style>
  <w:style w:type="character" w:customStyle="1" w:styleId="CommentTextChar">
    <w:name w:val="Comment Text Char"/>
    <w:basedOn w:val="DefaultParagraphFont"/>
    <w:link w:val="CommentText"/>
    <w:rsid w:val="00356EA1"/>
    <w:rPr>
      <w:rFonts w:ascii="Arial" w:hAnsi="Arial" w:cs="Arial"/>
      <w:sz w:val="20"/>
      <w:szCs w:val="20"/>
    </w:rPr>
  </w:style>
  <w:style w:type="paragraph" w:styleId="BalloonText">
    <w:name w:val="Balloon Text"/>
    <w:basedOn w:val="Normal"/>
    <w:link w:val="BalloonTextChar"/>
    <w:uiPriority w:val="99"/>
    <w:semiHidden/>
    <w:unhideWhenUsed/>
    <w:rsid w:val="0015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5C6"/>
    <w:rPr>
      <w:rFonts w:ascii="Segoe UI" w:hAnsi="Segoe UI" w:cs="Segoe UI"/>
      <w:sz w:val="18"/>
      <w:szCs w:val="18"/>
    </w:rPr>
  </w:style>
  <w:style w:type="paragraph" w:styleId="Header">
    <w:name w:val="header"/>
    <w:basedOn w:val="Normal"/>
    <w:link w:val="HeaderChar"/>
    <w:uiPriority w:val="99"/>
    <w:unhideWhenUsed/>
    <w:rsid w:val="005A0A61"/>
    <w:pPr>
      <w:tabs>
        <w:tab w:val="center" w:pos="4680"/>
        <w:tab w:val="right" w:pos="9360"/>
      </w:tabs>
    </w:pPr>
  </w:style>
  <w:style w:type="character" w:customStyle="1" w:styleId="HeaderChar">
    <w:name w:val="Header Char"/>
    <w:basedOn w:val="DefaultParagraphFont"/>
    <w:link w:val="Header"/>
    <w:uiPriority w:val="99"/>
    <w:rsid w:val="005A0A61"/>
  </w:style>
  <w:style w:type="paragraph" w:styleId="Footer">
    <w:name w:val="footer"/>
    <w:basedOn w:val="Normal"/>
    <w:link w:val="FooterChar"/>
    <w:uiPriority w:val="99"/>
    <w:unhideWhenUsed/>
    <w:rsid w:val="005A0A61"/>
    <w:pPr>
      <w:tabs>
        <w:tab w:val="center" w:pos="4680"/>
        <w:tab w:val="right" w:pos="9360"/>
      </w:tabs>
    </w:pPr>
  </w:style>
  <w:style w:type="character" w:customStyle="1" w:styleId="FooterChar">
    <w:name w:val="Footer Char"/>
    <w:basedOn w:val="DefaultParagraphFont"/>
    <w:link w:val="Footer"/>
    <w:uiPriority w:val="99"/>
    <w:rsid w:val="005A0A61"/>
  </w:style>
  <w:style w:type="paragraph" w:styleId="Title">
    <w:name w:val="Title"/>
    <w:basedOn w:val="Subtitle"/>
    <w:link w:val="TitleChar"/>
    <w:qFormat/>
    <w:rsid w:val="00226947"/>
    <w:rPr>
      <w:u w:val="single"/>
    </w:rPr>
  </w:style>
  <w:style w:type="character" w:customStyle="1" w:styleId="TitleChar">
    <w:name w:val="Title Char"/>
    <w:basedOn w:val="DefaultParagraphFont"/>
    <w:link w:val="Title"/>
    <w:rsid w:val="00226947"/>
    <w:rPr>
      <w:rFonts w:ascii="Arial" w:eastAsia="Times New Roman" w:hAnsi="Arial" w:cs="Arial"/>
      <w:b/>
      <w:sz w:val="24"/>
      <w:szCs w:val="24"/>
      <w:u w:val="single"/>
    </w:rPr>
  </w:style>
  <w:style w:type="paragraph" w:styleId="Subtitle">
    <w:name w:val="Subtitle"/>
    <w:basedOn w:val="Normal"/>
    <w:link w:val="SubtitleChar"/>
    <w:qFormat/>
    <w:rsid w:val="00226947"/>
    <w:pPr>
      <w:autoSpaceDE w:val="0"/>
      <w:autoSpaceDN w:val="0"/>
      <w:adjustRightInd w:val="0"/>
      <w:jc w:val="center"/>
    </w:pPr>
    <w:rPr>
      <w:rFonts w:ascii="Arial" w:hAnsi="Arial" w:cs="Arial"/>
      <w:b/>
      <w:sz w:val="24"/>
      <w:szCs w:val="24"/>
      <w:lang w:val="en"/>
    </w:rPr>
  </w:style>
  <w:style w:type="character" w:customStyle="1" w:styleId="SubtitleChar">
    <w:name w:val="Subtitle Char"/>
    <w:basedOn w:val="DefaultParagraphFont"/>
    <w:link w:val="Subtitle"/>
    <w:rsid w:val="00226947"/>
    <w:rPr>
      <w:rFonts w:ascii="Arial" w:hAnsi="Arial" w:cs="Arial"/>
      <w:b/>
      <w:sz w:val="24"/>
      <w:szCs w:val="24"/>
      <w:lang w:val="en"/>
    </w:rPr>
  </w:style>
  <w:style w:type="character" w:styleId="Hyperlink">
    <w:name w:val="Hyperlink"/>
    <w:rsid w:val="001224B7"/>
    <w:rPr>
      <w:color w:val="0000FF"/>
      <w:u w:val="single"/>
    </w:rPr>
  </w:style>
  <w:style w:type="character" w:styleId="CommentReference">
    <w:name w:val="annotation reference"/>
    <w:basedOn w:val="DefaultParagraphFont"/>
    <w:uiPriority w:val="99"/>
    <w:semiHidden/>
    <w:unhideWhenUsed/>
    <w:rsid w:val="00885615"/>
    <w:rPr>
      <w:sz w:val="16"/>
      <w:szCs w:val="16"/>
    </w:rPr>
  </w:style>
  <w:style w:type="paragraph" w:styleId="CommentSubject">
    <w:name w:val="annotation subject"/>
    <w:basedOn w:val="CommentText"/>
    <w:next w:val="CommentText"/>
    <w:link w:val="CommentSubjectChar"/>
    <w:uiPriority w:val="99"/>
    <w:semiHidden/>
    <w:unhideWhenUsed/>
    <w:rsid w:val="00885615"/>
    <w:pPr>
      <w:widowControl w:val="0"/>
      <w:spacing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5615"/>
    <w:rPr>
      <w:rFonts w:ascii="Arial" w:hAnsi="Arial" w:cs="Arial"/>
      <w:b/>
      <w:bCs/>
      <w:sz w:val="20"/>
      <w:szCs w:val="20"/>
    </w:rPr>
  </w:style>
  <w:style w:type="paragraph" w:customStyle="1" w:styleId="Default">
    <w:name w:val="Default"/>
    <w:rsid w:val="001B1125"/>
    <w:pPr>
      <w:widowControl/>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22694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6979">
      <w:bodyDiv w:val="1"/>
      <w:marLeft w:val="0"/>
      <w:marRight w:val="0"/>
      <w:marTop w:val="0"/>
      <w:marBottom w:val="0"/>
      <w:divBdr>
        <w:top w:val="none" w:sz="0" w:space="0" w:color="auto"/>
        <w:left w:val="none" w:sz="0" w:space="0" w:color="auto"/>
        <w:bottom w:val="none" w:sz="0" w:space="0" w:color="auto"/>
        <w:right w:val="none" w:sz="0" w:space="0" w:color="auto"/>
      </w:divBdr>
    </w:div>
    <w:div w:id="21090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A7B3-104F-4C18-9397-45465EE8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359</Words>
  <Characters>2050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Microsoft Word - Supplemental Statement of Reasons.docx</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Supplemental Statement of Reasons.docx</dc:title>
  <dc:creator>ehanniga</dc:creator>
  <cp:lastModifiedBy>Hannigan, Edith@BOF</cp:lastModifiedBy>
  <cp:revision>5</cp:revision>
  <cp:lastPrinted>2017-07-28T14:18:00Z</cp:lastPrinted>
  <dcterms:created xsi:type="dcterms:W3CDTF">2019-10-21T21:33:00Z</dcterms:created>
  <dcterms:modified xsi:type="dcterms:W3CDTF">2019-11-13T18:09:00Z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LastSaved">
    <vt:filetime>2017-07-12T00:00:00Z</vt:filetime>
  </property>
</Properties>
</file>