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DA373" w14:textId="77777777" w:rsidR="002409CB" w:rsidRPr="006D03D7" w:rsidRDefault="002409CB" w:rsidP="00226947">
      <w:pPr>
        <w:jc w:val="center"/>
        <w:rPr>
          <w:rFonts w:ascii="Arial" w:hAnsi="Arial" w:cs="Arial"/>
          <w:b/>
          <w:sz w:val="24"/>
          <w:szCs w:val="24"/>
        </w:rPr>
      </w:pPr>
      <w:r w:rsidRPr="006D03D7">
        <w:rPr>
          <w:rFonts w:ascii="Arial" w:hAnsi="Arial" w:cs="Arial"/>
          <w:b/>
          <w:sz w:val="24"/>
          <w:szCs w:val="24"/>
        </w:rPr>
        <w:t>Board of Forestry and Fire Protection</w:t>
      </w:r>
    </w:p>
    <w:p w14:paraId="7B543CF4" w14:textId="77777777" w:rsidR="002409CB" w:rsidRPr="00151C52" w:rsidRDefault="002409CB" w:rsidP="002409CB">
      <w:pPr>
        <w:jc w:val="center"/>
        <w:rPr>
          <w:rFonts w:ascii="Arial" w:hAnsi="Arial" w:cs="Arial"/>
          <w:b/>
          <w:sz w:val="24"/>
          <w:szCs w:val="24"/>
        </w:rPr>
      </w:pPr>
    </w:p>
    <w:p w14:paraId="69B35619" w14:textId="77777777" w:rsidR="002409CB" w:rsidRPr="002409CB" w:rsidRDefault="002409CB" w:rsidP="00226947">
      <w:pPr>
        <w:pStyle w:val="Title"/>
      </w:pPr>
      <w:r w:rsidRPr="002409CB">
        <w:t>SUPPLEMENTAL STATEMENT OF REASONS</w:t>
      </w:r>
    </w:p>
    <w:p w14:paraId="1FFAE7DB" w14:textId="77777777" w:rsidR="002409CB" w:rsidRPr="001B1125" w:rsidRDefault="002409CB" w:rsidP="002409CB">
      <w:pPr>
        <w:rPr>
          <w:rFonts w:ascii="Arial" w:hAnsi="Arial" w:cs="Arial"/>
          <w:b/>
          <w:sz w:val="24"/>
          <w:szCs w:val="24"/>
        </w:rPr>
      </w:pPr>
    </w:p>
    <w:p w14:paraId="4C0DE1C1" w14:textId="1799B016" w:rsidR="007B5F5C" w:rsidRPr="007B5F5C" w:rsidRDefault="007B5F5C" w:rsidP="007B5F5C">
      <w:pPr>
        <w:autoSpaceDE w:val="0"/>
        <w:autoSpaceDN w:val="0"/>
        <w:adjustRightInd w:val="0"/>
        <w:contextualSpacing/>
        <w:jc w:val="center"/>
        <w:rPr>
          <w:rFonts w:ascii="Arial" w:hAnsi="Arial" w:cs="Arial"/>
          <w:b/>
          <w:bCs/>
          <w:sz w:val="24"/>
          <w:szCs w:val="24"/>
          <w:lang w:val="en"/>
        </w:rPr>
      </w:pPr>
      <w:r w:rsidRPr="007B5F5C">
        <w:rPr>
          <w:rFonts w:ascii="Arial" w:hAnsi="Arial" w:cs="Arial"/>
          <w:b/>
          <w:bCs/>
          <w:sz w:val="24"/>
          <w:szCs w:val="24"/>
          <w:lang w:val="en"/>
        </w:rPr>
        <w:t>“</w:t>
      </w:r>
      <w:r w:rsidR="009A6642">
        <w:rPr>
          <w:rFonts w:ascii="Arial" w:hAnsi="Arial" w:cs="Arial"/>
          <w:b/>
          <w:bCs/>
          <w:sz w:val="24"/>
          <w:szCs w:val="24"/>
          <w:lang w:val="en"/>
        </w:rPr>
        <w:t>Fire Safety Survey</w:t>
      </w:r>
      <w:r w:rsidRPr="007B5F5C">
        <w:rPr>
          <w:rFonts w:ascii="Arial" w:hAnsi="Arial" w:cs="Arial"/>
          <w:b/>
          <w:bCs/>
          <w:sz w:val="24"/>
          <w:szCs w:val="24"/>
          <w:lang w:val="en"/>
        </w:rPr>
        <w:t>, 2019”</w:t>
      </w:r>
    </w:p>
    <w:p w14:paraId="4B9A95D5" w14:textId="77777777" w:rsidR="007B5F5C" w:rsidRPr="007B5F5C" w:rsidRDefault="007B5F5C" w:rsidP="007B5F5C">
      <w:pPr>
        <w:autoSpaceDE w:val="0"/>
        <w:autoSpaceDN w:val="0"/>
        <w:adjustRightInd w:val="0"/>
        <w:contextualSpacing/>
        <w:jc w:val="center"/>
        <w:rPr>
          <w:rFonts w:ascii="Arial" w:hAnsi="Arial" w:cs="Arial"/>
          <w:b/>
          <w:bCs/>
          <w:sz w:val="24"/>
          <w:szCs w:val="24"/>
          <w:lang w:val="en"/>
        </w:rPr>
      </w:pPr>
    </w:p>
    <w:p w14:paraId="0472FBBA" w14:textId="77777777" w:rsidR="007B5F5C" w:rsidRPr="007B5F5C" w:rsidRDefault="007B5F5C" w:rsidP="007B5F5C">
      <w:pPr>
        <w:autoSpaceDE w:val="0"/>
        <w:autoSpaceDN w:val="0"/>
        <w:adjustRightInd w:val="0"/>
        <w:contextualSpacing/>
        <w:jc w:val="center"/>
        <w:rPr>
          <w:rFonts w:ascii="Arial" w:hAnsi="Arial" w:cs="Arial"/>
          <w:b/>
          <w:bCs/>
          <w:sz w:val="24"/>
          <w:szCs w:val="24"/>
          <w:lang w:val="en"/>
        </w:rPr>
      </w:pPr>
      <w:r w:rsidRPr="007B5F5C">
        <w:rPr>
          <w:rFonts w:ascii="Arial" w:hAnsi="Arial" w:cs="Arial"/>
          <w:b/>
          <w:bCs/>
          <w:sz w:val="24"/>
          <w:szCs w:val="24"/>
          <w:lang w:val="en"/>
        </w:rPr>
        <w:t>Title 14 of the California Code of Regulations (14 CCR),</w:t>
      </w:r>
    </w:p>
    <w:p w14:paraId="6ABC6145" w14:textId="121E8FD0" w:rsidR="006175FC" w:rsidRDefault="007B5F5C" w:rsidP="007B5F5C">
      <w:pPr>
        <w:autoSpaceDE w:val="0"/>
        <w:autoSpaceDN w:val="0"/>
        <w:adjustRightInd w:val="0"/>
        <w:contextualSpacing/>
        <w:jc w:val="center"/>
        <w:rPr>
          <w:rFonts w:ascii="Arial" w:hAnsi="Arial" w:cs="Arial"/>
          <w:b/>
          <w:bCs/>
          <w:sz w:val="24"/>
          <w:szCs w:val="24"/>
          <w:lang w:val="en"/>
        </w:rPr>
      </w:pPr>
      <w:r w:rsidRPr="007B5F5C">
        <w:rPr>
          <w:rFonts w:ascii="Arial" w:hAnsi="Arial" w:cs="Arial"/>
          <w:b/>
          <w:bCs/>
          <w:sz w:val="24"/>
          <w:szCs w:val="24"/>
          <w:lang w:val="en"/>
        </w:rPr>
        <w:t>Divis</w:t>
      </w:r>
      <w:r w:rsidR="001E1F05">
        <w:rPr>
          <w:rFonts w:ascii="Arial" w:hAnsi="Arial" w:cs="Arial"/>
          <w:b/>
          <w:bCs/>
          <w:sz w:val="24"/>
          <w:szCs w:val="24"/>
          <w:lang w:val="en"/>
        </w:rPr>
        <w:t>ion 1.5, Chapter 7, Subchapter 1</w:t>
      </w:r>
      <w:r w:rsidR="009A6642">
        <w:rPr>
          <w:rFonts w:ascii="Arial" w:hAnsi="Arial" w:cs="Arial"/>
          <w:b/>
          <w:bCs/>
          <w:sz w:val="24"/>
          <w:szCs w:val="24"/>
          <w:lang w:val="en"/>
        </w:rPr>
        <w:t>, Article 2</w:t>
      </w:r>
    </w:p>
    <w:p w14:paraId="5442716D" w14:textId="77777777" w:rsidR="007B5F5C" w:rsidRPr="00A01BB7" w:rsidRDefault="007B5F5C" w:rsidP="007B5F5C">
      <w:pPr>
        <w:autoSpaceDE w:val="0"/>
        <w:autoSpaceDN w:val="0"/>
        <w:adjustRightInd w:val="0"/>
        <w:contextualSpacing/>
        <w:jc w:val="center"/>
        <w:rPr>
          <w:rFonts w:ascii="Arial" w:hAnsi="Arial" w:cs="Arial"/>
          <w:b/>
          <w:sz w:val="24"/>
          <w:szCs w:val="24"/>
        </w:rPr>
      </w:pPr>
    </w:p>
    <w:p w14:paraId="71A032B2" w14:textId="73CD837F" w:rsidR="00254247" w:rsidRDefault="002409CB" w:rsidP="00254247">
      <w:pPr>
        <w:widowControl/>
        <w:autoSpaceDE w:val="0"/>
        <w:autoSpaceDN w:val="0"/>
        <w:adjustRightInd w:val="0"/>
        <w:rPr>
          <w:rFonts w:ascii="Arial" w:eastAsia="Times New Roman" w:hAnsi="Arial" w:cs="Arial"/>
          <w:color w:val="000000"/>
          <w:sz w:val="24"/>
          <w:szCs w:val="24"/>
        </w:rPr>
      </w:pPr>
      <w:r>
        <w:rPr>
          <w:rFonts w:ascii="Arial" w:hAnsi="Arial" w:cs="Arial"/>
          <w:bCs/>
          <w:sz w:val="24"/>
          <w:szCs w:val="24"/>
        </w:rPr>
        <w:t>The Board of Forestry and Fire Protection (Board)</w:t>
      </w:r>
      <w:r w:rsidRPr="004D0D01">
        <w:rPr>
          <w:rFonts w:ascii="Arial" w:hAnsi="Arial" w:cs="Arial"/>
          <w:bCs/>
          <w:sz w:val="24"/>
          <w:szCs w:val="24"/>
        </w:rPr>
        <w:t xml:space="preserve"> </w:t>
      </w:r>
      <w:r w:rsidR="00254247" w:rsidRPr="00614449">
        <w:rPr>
          <w:rFonts w:ascii="Arial" w:hAnsi="Arial" w:cs="Arial"/>
          <w:spacing w:val="-1"/>
          <w:sz w:val="24"/>
          <w:szCs w:val="24"/>
        </w:rPr>
        <w:t>intends</w:t>
      </w:r>
      <w:r w:rsidR="00254247" w:rsidRPr="00614449">
        <w:rPr>
          <w:rFonts w:ascii="Arial" w:hAnsi="Arial" w:cs="Arial"/>
          <w:sz w:val="24"/>
          <w:szCs w:val="24"/>
        </w:rPr>
        <w:t xml:space="preserve"> </w:t>
      </w:r>
      <w:r w:rsidR="00254247" w:rsidRPr="00614449">
        <w:rPr>
          <w:rFonts w:ascii="Arial" w:hAnsi="Arial" w:cs="Arial"/>
          <w:spacing w:val="-1"/>
          <w:sz w:val="24"/>
          <w:szCs w:val="24"/>
        </w:rPr>
        <w:t>this</w:t>
      </w:r>
      <w:r w:rsidR="00254247" w:rsidRPr="00614449">
        <w:rPr>
          <w:rFonts w:ascii="Arial" w:hAnsi="Arial" w:cs="Arial"/>
          <w:sz w:val="24"/>
          <w:szCs w:val="24"/>
        </w:rPr>
        <w:t xml:space="preserve"> </w:t>
      </w:r>
      <w:r w:rsidR="00254247" w:rsidRPr="00614449">
        <w:rPr>
          <w:rFonts w:ascii="Arial" w:hAnsi="Arial" w:cs="Arial"/>
          <w:spacing w:val="-1"/>
          <w:sz w:val="24"/>
          <w:szCs w:val="24"/>
        </w:rPr>
        <w:t>Supplement</w:t>
      </w:r>
      <w:r w:rsidR="00C67989">
        <w:rPr>
          <w:rFonts w:ascii="Arial" w:hAnsi="Arial" w:cs="Arial"/>
          <w:spacing w:val="-1"/>
          <w:sz w:val="24"/>
          <w:szCs w:val="24"/>
        </w:rPr>
        <w:t xml:space="preserve"> to the Initial Statem</w:t>
      </w:r>
      <w:r w:rsidR="00240AA1">
        <w:rPr>
          <w:rFonts w:ascii="Arial" w:hAnsi="Arial" w:cs="Arial"/>
          <w:spacing w:val="-1"/>
          <w:sz w:val="24"/>
          <w:szCs w:val="24"/>
        </w:rPr>
        <w:t>en</w:t>
      </w:r>
      <w:r w:rsidR="00DE030E">
        <w:rPr>
          <w:rFonts w:ascii="Arial" w:hAnsi="Arial" w:cs="Arial"/>
          <w:spacing w:val="-1"/>
          <w:sz w:val="24"/>
          <w:szCs w:val="24"/>
        </w:rPr>
        <w:t xml:space="preserve">t of Reasons (ISOR) to reflect changes that have been made to the 45-Day proposed rule text </w:t>
      </w:r>
      <w:r w:rsidR="00485737">
        <w:rPr>
          <w:rFonts w:ascii="Arial" w:hAnsi="Arial" w:cs="Arial"/>
          <w:spacing w:val="-1"/>
          <w:sz w:val="24"/>
          <w:szCs w:val="24"/>
        </w:rPr>
        <w:t>and Initial Statement of Reasons</w:t>
      </w:r>
      <w:r w:rsidR="00770278">
        <w:rPr>
          <w:rFonts w:ascii="Arial" w:hAnsi="Arial" w:cs="Arial"/>
          <w:spacing w:val="-1"/>
          <w:sz w:val="24"/>
          <w:szCs w:val="24"/>
        </w:rPr>
        <w:t xml:space="preserve">, which was distributed on </w:t>
      </w:r>
      <w:r w:rsidR="009A6642">
        <w:rPr>
          <w:rFonts w:ascii="Arial" w:hAnsi="Arial" w:cs="Arial"/>
          <w:spacing w:val="-1"/>
          <w:sz w:val="24"/>
          <w:szCs w:val="24"/>
        </w:rPr>
        <w:t>March 22</w:t>
      </w:r>
      <w:r w:rsidR="000232A6">
        <w:rPr>
          <w:rFonts w:ascii="Arial" w:hAnsi="Arial" w:cs="Arial"/>
          <w:spacing w:val="-1"/>
          <w:sz w:val="24"/>
          <w:szCs w:val="24"/>
        </w:rPr>
        <w:t>, 2019</w:t>
      </w:r>
      <w:r w:rsidR="00770278">
        <w:rPr>
          <w:rFonts w:ascii="Arial" w:hAnsi="Arial" w:cs="Arial"/>
          <w:spacing w:val="-1"/>
          <w:sz w:val="24"/>
          <w:szCs w:val="24"/>
        </w:rPr>
        <w:t>.</w:t>
      </w:r>
    </w:p>
    <w:p w14:paraId="29C5DB5D" w14:textId="77777777" w:rsidR="00DE030E" w:rsidRDefault="00DE030E" w:rsidP="00254247">
      <w:pPr>
        <w:widowControl/>
        <w:autoSpaceDE w:val="0"/>
        <w:autoSpaceDN w:val="0"/>
        <w:adjustRightInd w:val="0"/>
        <w:rPr>
          <w:rFonts w:ascii="Arial" w:eastAsia="Times New Roman" w:hAnsi="Arial" w:cs="Arial"/>
          <w:color w:val="000000"/>
          <w:sz w:val="24"/>
          <w:szCs w:val="24"/>
        </w:rPr>
      </w:pPr>
    </w:p>
    <w:p w14:paraId="2C8E61E0" w14:textId="1493A7BB" w:rsidR="001224B7" w:rsidRDefault="001D6C74" w:rsidP="00226947">
      <w:pPr>
        <w:pStyle w:val="Heading1"/>
      </w:pPr>
      <w:r w:rsidRPr="001D6C74">
        <w:t>SPECIFIC PURPOSE OF EACH ADOPTION, AMENDMENT OR REPEAL (pursuant to GOV § 11346.2(b)(1)) AND THE RATIONALE FOR THE AGENCY’S DETERMINATION THAT EACH ADOPTION, AMENDMENT OR REPEAL IS REASONABLY NECESSARY TO CARRY OUT THE PURPOSE(S) OF THE STATUTE(S) OR OTHER PROVISIONS OF LAW THAT THE ACTION IS IMPLEMENTING, INTERPRETING OR MAKING SPECIFIC AND TO ADDRESS THE PROBLEM FOR WHICH IT IS PROPOSED (pursuant to GOV §§ 11346.2(b)(1) and</w:t>
      </w:r>
      <w:r w:rsidR="00756612">
        <w:t xml:space="preserve"> </w:t>
      </w:r>
      <w:r w:rsidRPr="001D6C74">
        <w:t>11349(</w:t>
      </w:r>
      <w:proofErr w:type="gramStart"/>
      <w:r w:rsidRPr="001D6C74">
        <w:t>a)  and</w:t>
      </w:r>
      <w:proofErr w:type="gramEnd"/>
      <w:r w:rsidRPr="001D6C74">
        <w:t xml:space="preserve">  1  CCR § 10(b)).</w:t>
      </w:r>
      <w:r w:rsidRPr="001D6C74">
        <w:tab/>
      </w:r>
    </w:p>
    <w:p w14:paraId="74A2C4B2" w14:textId="716AF7A9" w:rsidR="001D6C74" w:rsidRDefault="001D6C74" w:rsidP="001D6C74">
      <w:pPr>
        <w:rPr>
          <w:rFonts w:ascii="Arial" w:hAnsi="Arial" w:cs="Arial"/>
          <w:b/>
          <w:sz w:val="24"/>
          <w:szCs w:val="24"/>
        </w:rPr>
      </w:pPr>
    </w:p>
    <w:p w14:paraId="2FABF293" w14:textId="0CD68AC6" w:rsidR="000232A6" w:rsidRDefault="001E1F05" w:rsidP="001D6C74">
      <w:pPr>
        <w:rPr>
          <w:rFonts w:ascii="Arial" w:hAnsi="Arial" w:cs="Arial"/>
          <w:sz w:val="24"/>
          <w:szCs w:val="24"/>
        </w:rPr>
      </w:pPr>
      <w:r>
        <w:rPr>
          <w:rFonts w:ascii="Arial" w:hAnsi="Arial" w:cs="Arial"/>
          <w:b/>
          <w:sz w:val="24"/>
          <w:szCs w:val="24"/>
        </w:rPr>
        <w:t>Amend § 126</w:t>
      </w:r>
      <w:r w:rsidR="009A6642">
        <w:rPr>
          <w:rFonts w:ascii="Arial" w:hAnsi="Arial" w:cs="Arial"/>
          <w:b/>
          <w:sz w:val="24"/>
          <w:szCs w:val="24"/>
        </w:rPr>
        <w:t>7</w:t>
      </w:r>
      <w:r w:rsidR="000232A6">
        <w:rPr>
          <w:rFonts w:ascii="Arial" w:hAnsi="Arial" w:cs="Arial"/>
          <w:b/>
          <w:sz w:val="24"/>
          <w:szCs w:val="24"/>
        </w:rPr>
        <w:t>.00 Definitions</w:t>
      </w:r>
    </w:p>
    <w:p w14:paraId="0158A4D0" w14:textId="2D5B472E" w:rsidR="000232A6" w:rsidRDefault="000232A6" w:rsidP="001D6C74">
      <w:pPr>
        <w:rPr>
          <w:rFonts w:ascii="Arial" w:hAnsi="Arial" w:cs="Arial"/>
          <w:sz w:val="24"/>
          <w:szCs w:val="24"/>
        </w:rPr>
      </w:pPr>
      <w:r>
        <w:rPr>
          <w:rFonts w:ascii="Arial" w:hAnsi="Arial" w:cs="Arial"/>
          <w:sz w:val="24"/>
          <w:szCs w:val="24"/>
        </w:rPr>
        <w:t>The phrase “</w:t>
      </w:r>
      <w:r w:rsidRPr="000232A6">
        <w:rPr>
          <w:rFonts w:ascii="Arial" w:hAnsi="Arial" w:cs="Arial"/>
          <w:sz w:val="24"/>
          <w:szCs w:val="24"/>
        </w:rPr>
        <w:t>The following definitions apply to Title 14 of the California Code of Regulations (14 CCR), Divis</w:t>
      </w:r>
      <w:r w:rsidR="001E1F05">
        <w:rPr>
          <w:rFonts w:ascii="Arial" w:hAnsi="Arial" w:cs="Arial"/>
          <w:sz w:val="24"/>
          <w:szCs w:val="24"/>
        </w:rPr>
        <w:t>ion 1.5, Chapter 7, Subchapter 1</w:t>
      </w:r>
      <w:r w:rsidRPr="000232A6">
        <w:rPr>
          <w:rFonts w:ascii="Arial" w:hAnsi="Arial" w:cs="Arial"/>
          <w:sz w:val="24"/>
          <w:szCs w:val="24"/>
        </w:rPr>
        <w:t xml:space="preserve">, Article </w:t>
      </w:r>
      <w:r w:rsidR="009A6642">
        <w:rPr>
          <w:rFonts w:ascii="Arial" w:hAnsi="Arial" w:cs="Arial"/>
          <w:sz w:val="24"/>
          <w:szCs w:val="24"/>
        </w:rPr>
        <w:t>2</w:t>
      </w:r>
      <w:r w:rsidRPr="000232A6">
        <w:rPr>
          <w:rFonts w:ascii="Arial" w:hAnsi="Arial" w:cs="Arial"/>
          <w:sz w:val="24"/>
          <w:szCs w:val="24"/>
        </w:rPr>
        <w:t>.</w:t>
      </w:r>
      <w:r>
        <w:rPr>
          <w:rFonts w:ascii="Arial" w:hAnsi="Arial" w:cs="Arial"/>
          <w:sz w:val="24"/>
          <w:szCs w:val="24"/>
        </w:rPr>
        <w:t xml:space="preserve">” was added to the beginning of this section to clarify the applicability of these definitions. As these </w:t>
      </w:r>
      <w:proofErr w:type="gramStart"/>
      <w:r>
        <w:rPr>
          <w:rFonts w:ascii="Arial" w:hAnsi="Arial" w:cs="Arial"/>
          <w:sz w:val="24"/>
          <w:szCs w:val="24"/>
        </w:rPr>
        <w:t>definitions</w:t>
      </w:r>
      <w:proofErr w:type="gramEnd"/>
      <w:r>
        <w:rPr>
          <w:rFonts w:ascii="Arial" w:hAnsi="Arial" w:cs="Arial"/>
          <w:sz w:val="24"/>
          <w:szCs w:val="24"/>
        </w:rPr>
        <w:t xml:space="preserve"> may conflict with other definitions in this Chapter or Subchapter, a statement to the effect that these definitions only apply to this specific Subchapter and Article is required. </w:t>
      </w:r>
    </w:p>
    <w:p w14:paraId="18DBEFD3" w14:textId="7A4E2043" w:rsidR="000232A6" w:rsidRDefault="000232A6" w:rsidP="001D6C74">
      <w:pPr>
        <w:rPr>
          <w:rFonts w:ascii="Arial" w:hAnsi="Arial" w:cs="Arial"/>
          <w:sz w:val="24"/>
          <w:szCs w:val="24"/>
        </w:rPr>
      </w:pPr>
    </w:p>
    <w:p w14:paraId="2238A227" w14:textId="25A19500" w:rsidR="000232A6" w:rsidRDefault="000232A6" w:rsidP="001D6C74">
      <w:pPr>
        <w:rPr>
          <w:rFonts w:ascii="Arial" w:hAnsi="Arial" w:cs="Arial"/>
          <w:b/>
          <w:sz w:val="24"/>
          <w:szCs w:val="24"/>
        </w:rPr>
      </w:pPr>
      <w:r>
        <w:rPr>
          <w:rFonts w:ascii="Arial" w:hAnsi="Arial" w:cs="Arial"/>
          <w:b/>
          <w:sz w:val="24"/>
          <w:szCs w:val="24"/>
        </w:rPr>
        <w:t xml:space="preserve">Amend § </w:t>
      </w:r>
      <w:r w:rsidR="009A6642">
        <w:rPr>
          <w:rFonts w:ascii="Arial" w:hAnsi="Arial" w:cs="Arial"/>
          <w:b/>
          <w:sz w:val="24"/>
          <w:szCs w:val="24"/>
        </w:rPr>
        <w:t>1267</w:t>
      </w:r>
      <w:r w:rsidR="001E1F05">
        <w:rPr>
          <w:rFonts w:ascii="Arial" w:hAnsi="Arial" w:cs="Arial"/>
          <w:b/>
          <w:sz w:val="24"/>
          <w:szCs w:val="24"/>
        </w:rPr>
        <w:t xml:space="preserve">.01 </w:t>
      </w:r>
      <w:r w:rsidR="009A6642">
        <w:rPr>
          <w:rFonts w:ascii="Arial" w:hAnsi="Arial" w:cs="Arial"/>
          <w:b/>
          <w:sz w:val="24"/>
          <w:szCs w:val="24"/>
        </w:rPr>
        <w:t>Fire Safety Survey</w:t>
      </w:r>
    </w:p>
    <w:p w14:paraId="5A884824" w14:textId="263BAF0F" w:rsidR="004843BE" w:rsidRDefault="009A6642" w:rsidP="001D6C74">
      <w:pPr>
        <w:rPr>
          <w:rFonts w:ascii="Arial" w:hAnsi="Arial" w:cs="Arial"/>
          <w:sz w:val="24"/>
          <w:szCs w:val="24"/>
        </w:rPr>
      </w:pPr>
      <w:r>
        <w:rPr>
          <w:rFonts w:ascii="Arial" w:hAnsi="Arial" w:cs="Arial"/>
          <w:sz w:val="24"/>
          <w:szCs w:val="24"/>
        </w:rPr>
        <w:t>Section 1267.01(a)(</w:t>
      </w:r>
      <w:proofErr w:type="spellStart"/>
      <w:r>
        <w:rPr>
          <w:rFonts w:ascii="Arial" w:hAnsi="Arial" w:cs="Arial"/>
          <w:sz w:val="24"/>
          <w:szCs w:val="24"/>
        </w:rPr>
        <w:t>i</w:t>
      </w:r>
      <w:proofErr w:type="spellEnd"/>
      <w:r>
        <w:rPr>
          <w:rFonts w:ascii="Arial" w:hAnsi="Arial" w:cs="Arial"/>
          <w:sz w:val="24"/>
          <w:szCs w:val="24"/>
        </w:rPr>
        <w:t xml:space="preserve">) was amended to provide greater clarity regarding the size and type of vehicles qualified as an adequate secondary egress route. Upon review of the 45-day published regulation, it was unclear which definition of “class one vehicles” from the Federal Highway Administration the regulation was referring to. The Federal Highway Administration does not have a statutory or regulatory definition for “class one vehicles,” so it was determined the most effective way to reference these vehicles would be to state their weight class. Vehicles that are 6,000 pounds or less include compact cars and other smaller passenger cars typically owned and operated for personal use (e.g., mini pickups, minivans, SUVs, utility vans, and some </w:t>
      </w:r>
      <w:proofErr w:type="gramStart"/>
      <w:r>
        <w:rPr>
          <w:rFonts w:ascii="Arial" w:hAnsi="Arial" w:cs="Arial"/>
          <w:sz w:val="24"/>
          <w:szCs w:val="24"/>
        </w:rPr>
        <w:t>full sized</w:t>
      </w:r>
      <w:proofErr w:type="gramEnd"/>
      <w:r>
        <w:rPr>
          <w:rFonts w:ascii="Arial" w:hAnsi="Arial" w:cs="Arial"/>
          <w:sz w:val="24"/>
          <w:szCs w:val="24"/>
        </w:rPr>
        <w:t xml:space="preserve"> pickups). </w:t>
      </w:r>
      <w:r w:rsidR="00983092">
        <w:rPr>
          <w:rFonts w:ascii="Arial" w:hAnsi="Arial" w:cs="Arial"/>
          <w:sz w:val="24"/>
          <w:szCs w:val="24"/>
        </w:rPr>
        <w:t xml:space="preserve">By requiring the secondary access road to accommodate these vehicles, the Board can ensure that no specialty vehicles, such as those requiring </w:t>
      </w:r>
      <w:proofErr w:type="gramStart"/>
      <w:r w:rsidR="00983092">
        <w:rPr>
          <w:rFonts w:ascii="Arial" w:hAnsi="Arial" w:cs="Arial"/>
          <w:sz w:val="24"/>
          <w:szCs w:val="24"/>
        </w:rPr>
        <w:t>four wheel</w:t>
      </w:r>
      <w:proofErr w:type="gramEnd"/>
      <w:r w:rsidR="00983092">
        <w:rPr>
          <w:rFonts w:ascii="Arial" w:hAnsi="Arial" w:cs="Arial"/>
          <w:sz w:val="24"/>
          <w:szCs w:val="24"/>
        </w:rPr>
        <w:t xml:space="preserve"> drive or high clearances, are required to travel down this road. This ensures all residents of a subdivision can escape via the secondary route. </w:t>
      </w:r>
    </w:p>
    <w:p w14:paraId="5AB78DF1" w14:textId="660CE844" w:rsidR="00A40840" w:rsidRDefault="00A40840" w:rsidP="001D6C74">
      <w:pPr>
        <w:rPr>
          <w:rFonts w:ascii="Arial" w:hAnsi="Arial" w:cs="Arial"/>
          <w:sz w:val="24"/>
          <w:szCs w:val="24"/>
        </w:rPr>
      </w:pPr>
    </w:p>
    <w:p w14:paraId="183763B4" w14:textId="29635747" w:rsidR="00A40840" w:rsidRPr="001D6C74" w:rsidRDefault="00A40840" w:rsidP="001D6C74">
      <w:pPr>
        <w:rPr>
          <w:rFonts w:ascii="Arial" w:hAnsi="Arial" w:cs="Arial"/>
          <w:sz w:val="24"/>
          <w:szCs w:val="24"/>
          <w:highlight w:val="yellow"/>
        </w:rPr>
      </w:pPr>
      <w:r>
        <w:rPr>
          <w:rFonts w:ascii="Arial" w:hAnsi="Arial" w:cs="Arial"/>
          <w:sz w:val="24"/>
          <w:szCs w:val="24"/>
        </w:rPr>
        <w:t xml:space="preserve">The phrase “e.g., two paved roads” was determined to be confusing and unnecessary. It was deleted; it was determined that the following parenthetical in this section (“e.g., a two-lane paved road and a one-lane paved road is acceptable”) provided enough clarity to the regulated public regarding what is considered an adequate secondary egress route. </w:t>
      </w:r>
      <w:bookmarkStart w:id="0" w:name="_GoBack"/>
      <w:bookmarkEnd w:id="0"/>
    </w:p>
    <w:sectPr w:rsidR="00A40840" w:rsidRPr="001D6C74" w:rsidSect="005A0A61">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9FB85" w14:textId="77777777" w:rsidR="001776E9" w:rsidRDefault="001776E9" w:rsidP="005A0A61">
      <w:r>
        <w:separator/>
      </w:r>
    </w:p>
    <w:p w14:paraId="52D9B825" w14:textId="77777777" w:rsidR="00B810D5" w:rsidRDefault="00B810D5"/>
  </w:endnote>
  <w:endnote w:type="continuationSeparator" w:id="0">
    <w:p w14:paraId="4329B199" w14:textId="77777777" w:rsidR="001776E9" w:rsidRDefault="001776E9" w:rsidP="005A0A61">
      <w:r>
        <w:continuationSeparator/>
      </w:r>
    </w:p>
    <w:p w14:paraId="4C991567" w14:textId="77777777" w:rsidR="00B810D5" w:rsidRDefault="00B81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662757"/>
      <w:docPartObj>
        <w:docPartGallery w:val="Page Numbers (Bottom of Page)"/>
        <w:docPartUnique/>
      </w:docPartObj>
    </w:sdtPr>
    <w:sdtEndPr/>
    <w:sdtContent>
      <w:sdt>
        <w:sdtPr>
          <w:id w:val="-1769616900"/>
          <w:docPartObj>
            <w:docPartGallery w:val="Page Numbers (Top of Page)"/>
            <w:docPartUnique/>
          </w:docPartObj>
        </w:sdtPr>
        <w:sdtEndPr/>
        <w:sdtContent>
          <w:p w14:paraId="5E74E0F1" w14:textId="64CDEEE7" w:rsidR="001776E9" w:rsidRDefault="001776E9" w:rsidP="005A0A61">
            <w:pPr>
              <w:pStyle w:val="Foote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054F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54FA">
              <w:rPr>
                <w:b/>
                <w:bCs/>
                <w:noProof/>
              </w:rPr>
              <w:t>1</w:t>
            </w:r>
            <w:r>
              <w:rPr>
                <w:b/>
                <w:bCs/>
                <w:sz w:val="24"/>
                <w:szCs w:val="24"/>
              </w:rPr>
              <w:fldChar w:fldCharType="end"/>
            </w:r>
          </w:p>
        </w:sdtContent>
      </w:sdt>
    </w:sdtContent>
  </w:sdt>
  <w:p w14:paraId="44E677FC" w14:textId="77777777" w:rsidR="001776E9" w:rsidRDefault="001776E9">
    <w:pPr>
      <w:pStyle w:val="Footer"/>
    </w:pPr>
  </w:p>
  <w:p w14:paraId="1F0DCA09" w14:textId="77777777" w:rsidR="00B810D5" w:rsidRDefault="00B810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C816F" w14:textId="77777777" w:rsidR="001776E9" w:rsidRDefault="001776E9" w:rsidP="005A0A61">
      <w:r>
        <w:separator/>
      </w:r>
    </w:p>
    <w:p w14:paraId="589C6E28" w14:textId="77777777" w:rsidR="00B810D5" w:rsidRDefault="00B810D5"/>
  </w:footnote>
  <w:footnote w:type="continuationSeparator" w:id="0">
    <w:p w14:paraId="1E697807" w14:textId="77777777" w:rsidR="001776E9" w:rsidRDefault="001776E9" w:rsidP="005A0A61">
      <w:r>
        <w:continuationSeparator/>
      </w:r>
    </w:p>
    <w:p w14:paraId="59C11681" w14:textId="77777777" w:rsidR="00B810D5" w:rsidRDefault="00B810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16E88" w14:textId="786C0B2C" w:rsidR="001776E9" w:rsidRDefault="001776E9">
    <w:pPr>
      <w:pStyle w:val="Header"/>
    </w:pPr>
  </w:p>
  <w:p w14:paraId="147605D4" w14:textId="77777777" w:rsidR="00B810D5" w:rsidRDefault="00B810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4A5"/>
    <w:multiLevelType w:val="hybridMultilevel"/>
    <w:tmpl w:val="BAD87544"/>
    <w:lvl w:ilvl="0" w:tplc="468837D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13B0B"/>
    <w:multiLevelType w:val="hybridMultilevel"/>
    <w:tmpl w:val="C4F8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94DF8"/>
    <w:multiLevelType w:val="hybridMultilevel"/>
    <w:tmpl w:val="BE22B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75775F"/>
    <w:multiLevelType w:val="hybridMultilevel"/>
    <w:tmpl w:val="F0A81C66"/>
    <w:lvl w:ilvl="0" w:tplc="CAC8D6DE">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5E51D6"/>
    <w:multiLevelType w:val="singleLevel"/>
    <w:tmpl w:val="04090017"/>
    <w:lvl w:ilvl="0">
      <w:start w:val="1"/>
      <w:numFmt w:val="lowerLetter"/>
      <w:lvlText w:val="%1)"/>
      <w:lvlJc w:val="left"/>
      <w:pPr>
        <w:tabs>
          <w:tab w:val="num" w:pos="360"/>
        </w:tabs>
        <w:ind w:left="360" w:hanging="360"/>
      </w:pPr>
    </w:lvl>
  </w:abstractNum>
  <w:num w:numId="1">
    <w:abstractNumId w:val="2"/>
  </w:num>
  <w:num w:numId="2">
    <w:abstractNumId w:val="4"/>
  </w:num>
  <w:num w:numId="3">
    <w:abstractNumId w:val="1"/>
  </w:num>
  <w:num w:numId="4">
    <w:abstractNumId w:val="0"/>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tcNQOoC4gYGQdbyj2t8Aosv/D9JFsICL0F2FEwbAqE2orzvFk4VpV/0G53JwhkDrVNiuHjAL6pGLNMSppWlKDw==" w:salt="BdUAQgWXF3s9KnHs27cWBA=="/>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90"/>
    <w:rsid w:val="000232A6"/>
    <w:rsid w:val="00031EB6"/>
    <w:rsid w:val="000367FE"/>
    <w:rsid w:val="00045A35"/>
    <w:rsid w:val="000545D3"/>
    <w:rsid w:val="000640B4"/>
    <w:rsid w:val="000A4F94"/>
    <w:rsid w:val="000E6742"/>
    <w:rsid w:val="001224B7"/>
    <w:rsid w:val="00136023"/>
    <w:rsid w:val="00155466"/>
    <w:rsid w:val="001555C6"/>
    <w:rsid w:val="001776E9"/>
    <w:rsid w:val="00185D1D"/>
    <w:rsid w:val="001B1125"/>
    <w:rsid w:val="001C54D5"/>
    <w:rsid w:val="001D416C"/>
    <w:rsid w:val="001D6C74"/>
    <w:rsid w:val="001E1F05"/>
    <w:rsid w:val="00206644"/>
    <w:rsid w:val="00226947"/>
    <w:rsid w:val="00226EF5"/>
    <w:rsid w:val="002300D7"/>
    <w:rsid w:val="00230E87"/>
    <w:rsid w:val="002409CB"/>
    <w:rsid w:val="00240AA1"/>
    <w:rsid w:val="00246107"/>
    <w:rsid w:val="00254247"/>
    <w:rsid w:val="0028777F"/>
    <w:rsid w:val="002B4D4F"/>
    <w:rsid w:val="002B56C3"/>
    <w:rsid w:val="002D17BB"/>
    <w:rsid w:val="003333FF"/>
    <w:rsid w:val="00342FE0"/>
    <w:rsid w:val="00356EA1"/>
    <w:rsid w:val="00395185"/>
    <w:rsid w:val="003A65B6"/>
    <w:rsid w:val="003B4AAE"/>
    <w:rsid w:val="003C1F20"/>
    <w:rsid w:val="003E186E"/>
    <w:rsid w:val="0041762D"/>
    <w:rsid w:val="00424133"/>
    <w:rsid w:val="00446785"/>
    <w:rsid w:val="00483AE0"/>
    <w:rsid w:val="004843BE"/>
    <w:rsid w:val="00485737"/>
    <w:rsid w:val="0048627B"/>
    <w:rsid w:val="004A7B69"/>
    <w:rsid w:val="004C3B72"/>
    <w:rsid w:val="004F29E0"/>
    <w:rsid w:val="005145B6"/>
    <w:rsid w:val="00523673"/>
    <w:rsid w:val="0052656D"/>
    <w:rsid w:val="005435BE"/>
    <w:rsid w:val="00561872"/>
    <w:rsid w:val="005A0A61"/>
    <w:rsid w:val="005C7956"/>
    <w:rsid w:val="005E74F8"/>
    <w:rsid w:val="006054FA"/>
    <w:rsid w:val="00614449"/>
    <w:rsid w:val="006175FC"/>
    <w:rsid w:val="00651FCC"/>
    <w:rsid w:val="00652286"/>
    <w:rsid w:val="006B4A69"/>
    <w:rsid w:val="006D03D7"/>
    <w:rsid w:val="006E4C75"/>
    <w:rsid w:val="006E6F07"/>
    <w:rsid w:val="006F0D5D"/>
    <w:rsid w:val="00724FBB"/>
    <w:rsid w:val="00756612"/>
    <w:rsid w:val="007606F8"/>
    <w:rsid w:val="00760E8B"/>
    <w:rsid w:val="00770278"/>
    <w:rsid w:val="00783A29"/>
    <w:rsid w:val="0078623E"/>
    <w:rsid w:val="00786A37"/>
    <w:rsid w:val="007B5F5C"/>
    <w:rsid w:val="007F2180"/>
    <w:rsid w:val="008310F6"/>
    <w:rsid w:val="008327B1"/>
    <w:rsid w:val="0084685C"/>
    <w:rsid w:val="00847E34"/>
    <w:rsid w:val="0085214A"/>
    <w:rsid w:val="00885615"/>
    <w:rsid w:val="008A7779"/>
    <w:rsid w:val="008B2EDF"/>
    <w:rsid w:val="008B5EFF"/>
    <w:rsid w:val="00906FFB"/>
    <w:rsid w:val="0091306F"/>
    <w:rsid w:val="00925B0F"/>
    <w:rsid w:val="00977048"/>
    <w:rsid w:val="00983092"/>
    <w:rsid w:val="00992B24"/>
    <w:rsid w:val="009A6642"/>
    <w:rsid w:val="009D0B23"/>
    <w:rsid w:val="009D2EB9"/>
    <w:rsid w:val="009D36B6"/>
    <w:rsid w:val="00A1055F"/>
    <w:rsid w:val="00A12D52"/>
    <w:rsid w:val="00A2457E"/>
    <w:rsid w:val="00A40840"/>
    <w:rsid w:val="00A4556D"/>
    <w:rsid w:val="00A5270B"/>
    <w:rsid w:val="00A5750A"/>
    <w:rsid w:val="00A63CA8"/>
    <w:rsid w:val="00AA06F1"/>
    <w:rsid w:val="00AA1548"/>
    <w:rsid w:val="00AA7156"/>
    <w:rsid w:val="00B133AB"/>
    <w:rsid w:val="00B167A1"/>
    <w:rsid w:val="00B35929"/>
    <w:rsid w:val="00B643DF"/>
    <w:rsid w:val="00B765CF"/>
    <w:rsid w:val="00B810D5"/>
    <w:rsid w:val="00B93EE7"/>
    <w:rsid w:val="00BB6444"/>
    <w:rsid w:val="00BC2329"/>
    <w:rsid w:val="00C14039"/>
    <w:rsid w:val="00C24E92"/>
    <w:rsid w:val="00C27273"/>
    <w:rsid w:val="00C44CF1"/>
    <w:rsid w:val="00C45A61"/>
    <w:rsid w:val="00C67989"/>
    <w:rsid w:val="00C85FC2"/>
    <w:rsid w:val="00CA140C"/>
    <w:rsid w:val="00CA3C16"/>
    <w:rsid w:val="00CA65FC"/>
    <w:rsid w:val="00D52952"/>
    <w:rsid w:val="00D67F90"/>
    <w:rsid w:val="00D737A0"/>
    <w:rsid w:val="00D8507F"/>
    <w:rsid w:val="00DB2284"/>
    <w:rsid w:val="00DB7A02"/>
    <w:rsid w:val="00DE030E"/>
    <w:rsid w:val="00DE2493"/>
    <w:rsid w:val="00DE500E"/>
    <w:rsid w:val="00DE6F42"/>
    <w:rsid w:val="00E60D2C"/>
    <w:rsid w:val="00E70DA0"/>
    <w:rsid w:val="00E73367"/>
    <w:rsid w:val="00EC0933"/>
    <w:rsid w:val="00F175C3"/>
    <w:rsid w:val="00F52016"/>
    <w:rsid w:val="00FA0B7F"/>
    <w:rsid w:val="00FA5894"/>
    <w:rsid w:val="00FD3249"/>
    <w:rsid w:val="00FD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83FD09"/>
  <w15:docId w15:val="{24187839-6232-46B8-AEF9-07FDFF3A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rsid w:val="00226947"/>
    <w:pP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226947"/>
    <w:pPr>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48627B"/>
    <w:pPr>
      <w:spacing w:after="120" w:line="480" w:lineRule="auto"/>
    </w:pPr>
  </w:style>
  <w:style w:type="character" w:customStyle="1" w:styleId="BodyText2Char">
    <w:name w:val="Body Text 2 Char"/>
    <w:basedOn w:val="DefaultParagraphFont"/>
    <w:link w:val="BodyText2"/>
    <w:uiPriority w:val="99"/>
    <w:semiHidden/>
    <w:rsid w:val="0048627B"/>
  </w:style>
  <w:style w:type="paragraph" w:styleId="CommentText">
    <w:name w:val="annotation text"/>
    <w:basedOn w:val="Normal"/>
    <w:link w:val="CommentTextChar"/>
    <w:unhideWhenUsed/>
    <w:rsid w:val="00356EA1"/>
    <w:pPr>
      <w:widowControl/>
      <w:spacing w:after="200"/>
    </w:pPr>
    <w:rPr>
      <w:rFonts w:ascii="Arial" w:hAnsi="Arial" w:cs="Arial"/>
      <w:sz w:val="20"/>
      <w:szCs w:val="20"/>
    </w:rPr>
  </w:style>
  <w:style w:type="character" w:customStyle="1" w:styleId="CommentTextChar">
    <w:name w:val="Comment Text Char"/>
    <w:basedOn w:val="DefaultParagraphFont"/>
    <w:link w:val="CommentText"/>
    <w:rsid w:val="00356EA1"/>
    <w:rPr>
      <w:rFonts w:ascii="Arial" w:hAnsi="Arial" w:cs="Arial"/>
      <w:sz w:val="20"/>
      <w:szCs w:val="20"/>
    </w:rPr>
  </w:style>
  <w:style w:type="paragraph" w:styleId="BalloonText">
    <w:name w:val="Balloon Text"/>
    <w:basedOn w:val="Normal"/>
    <w:link w:val="BalloonTextChar"/>
    <w:uiPriority w:val="99"/>
    <w:semiHidden/>
    <w:unhideWhenUsed/>
    <w:rsid w:val="00155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5C6"/>
    <w:rPr>
      <w:rFonts w:ascii="Segoe UI" w:hAnsi="Segoe UI" w:cs="Segoe UI"/>
      <w:sz w:val="18"/>
      <w:szCs w:val="18"/>
    </w:rPr>
  </w:style>
  <w:style w:type="paragraph" w:styleId="Header">
    <w:name w:val="header"/>
    <w:basedOn w:val="Normal"/>
    <w:link w:val="HeaderChar"/>
    <w:uiPriority w:val="99"/>
    <w:unhideWhenUsed/>
    <w:rsid w:val="005A0A61"/>
    <w:pPr>
      <w:tabs>
        <w:tab w:val="center" w:pos="4680"/>
        <w:tab w:val="right" w:pos="9360"/>
      </w:tabs>
    </w:pPr>
  </w:style>
  <w:style w:type="character" w:customStyle="1" w:styleId="HeaderChar">
    <w:name w:val="Header Char"/>
    <w:basedOn w:val="DefaultParagraphFont"/>
    <w:link w:val="Header"/>
    <w:uiPriority w:val="99"/>
    <w:rsid w:val="005A0A61"/>
  </w:style>
  <w:style w:type="paragraph" w:styleId="Footer">
    <w:name w:val="footer"/>
    <w:basedOn w:val="Normal"/>
    <w:link w:val="FooterChar"/>
    <w:uiPriority w:val="99"/>
    <w:unhideWhenUsed/>
    <w:rsid w:val="005A0A61"/>
    <w:pPr>
      <w:tabs>
        <w:tab w:val="center" w:pos="4680"/>
        <w:tab w:val="right" w:pos="9360"/>
      </w:tabs>
    </w:pPr>
  </w:style>
  <w:style w:type="character" w:customStyle="1" w:styleId="FooterChar">
    <w:name w:val="Footer Char"/>
    <w:basedOn w:val="DefaultParagraphFont"/>
    <w:link w:val="Footer"/>
    <w:uiPriority w:val="99"/>
    <w:rsid w:val="005A0A61"/>
  </w:style>
  <w:style w:type="paragraph" w:styleId="Title">
    <w:name w:val="Title"/>
    <w:basedOn w:val="Subtitle"/>
    <w:link w:val="TitleChar"/>
    <w:qFormat/>
    <w:rsid w:val="00226947"/>
    <w:rPr>
      <w:u w:val="single"/>
    </w:rPr>
  </w:style>
  <w:style w:type="character" w:customStyle="1" w:styleId="TitleChar">
    <w:name w:val="Title Char"/>
    <w:basedOn w:val="DefaultParagraphFont"/>
    <w:link w:val="Title"/>
    <w:rsid w:val="00226947"/>
    <w:rPr>
      <w:rFonts w:ascii="Arial" w:eastAsia="Times New Roman" w:hAnsi="Arial" w:cs="Arial"/>
      <w:b/>
      <w:sz w:val="24"/>
      <w:szCs w:val="24"/>
      <w:u w:val="single"/>
    </w:rPr>
  </w:style>
  <w:style w:type="paragraph" w:styleId="Subtitle">
    <w:name w:val="Subtitle"/>
    <w:basedOn w:val="Normal"/>
    <w:link w:val="SubtitleChar"/>
    <w:qFormat/>
    <w:rsid w:val="00226947"/>
    <w:pPr>
      <w:autoSpaceDE w:val="0"/>
      <w:autoSpaceDN w:val="0"/>
      <w:adjustRightInd w:val="0"/>
      <w:jc w:val="center"/>
    </w:pPr>
    <w:rPr>
      <w:rFonts w:ascii="Arial" w:hAnsi="Arial" w:cs="Arial"/>
      <w:b/>
      <w:sz w:val="24"/>
      <w:szCs w:val="24"/>
      <w:lang w:val="en"/>
    </w:rPr>
  </w:style>
  <w:style w:type="character" w:customStyle="1" w:styleId="SubtitleChar">
    <w:name w:val="Subtitle Char"/>
    <w:basedOn w:val="DefaultParagraphFont"/>
    <w:link w:val="Subtitle"/>
    <w:rsid w:val="00226947"/>
    <w:rPr>
      <w:rFonts w:ascii="Arial" w:hAnsi="Arial" w:cs="Arial"/>
      <w:b/>
      <w:sz w:val="24"/>
      <w:szCs w:val="24"/>
      <w:lang w:val="en"/>
    </w:rPr>
  </w:style>
  <w:style w:type="character" w:styleId="Hyperlink">
    <w:name w:val="Hyperlink"/>
    <w:rsid w:val="001224B7"/>
    <w:rPr>
      <w:color w:val="0000FF"/>
      <w:u w:val="single"/>
    </w:rPr>
  </w:style>
  <w:style w:type="character" w:styleId="CommentReference">
    <w:name w:val="annotation reference"/>
    <w:basedOn w:val="DefaultParagraphFont"/>
    <w:uiPriority w:val="99"/>
    <w:semiHidden/>
    <w:unhideWhenUsed/>
    <w:rsid w:val="00885615"/>
    <w:rPr>
      <w:sz w:val="16"/>
      <w:szCs w:val="16"/>
    </w:rPr>
  </w:style>
  <w:style w:type="paragraph" w:styleId="CommentSubject">
    <w:name w:val="annotation subject"/>
    <w:basedOn w:val="CommentText"/>
    <w:next w:val="CommentText"/>
    <w:link w:val="CommentSubjectChar"/>
    <w:uiPriority w:val="99"/>
    <w:semiHidden/>
    <w:unhideWhenUsed/>
    <w:rsid w:val="00885615"/>
    <w:pPr>
      <w:widowControl w:val="0"/>
      <w:spacing w:after="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85615"/>
    <w:rPr>
      <w:rFonts w:ascii="Arial" w:hAnsi="Arial" w:cs="Arial"/>
      <w:b/>
      <w:bCs/>
      <w:sz w:val="20"/>
      <w:szCs w:val="20"/>
    </w:rPr>
  </w:style>
  <w:style w:type="paragraph" w:customStyle="1" w:styleId="Default">
    <w:name w:val="Default"/>
    <w:rsid w:val="001B1125"/>
    <w:pPr>
      <w:widowControl/>
      <w:autoSpaceDE w:val="0"/>
      <w:autoSpaceDN w:val="0"/>
      <w:adjustRightInd w:val="0"/>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226947"/>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36979">
      <w:bodyDiv w:val="1"/>
      <w:marLeft w:val="0"/>
      <w:marRight w:val="0"/>
      <w:marTop w:val="0"/>
      <w:marBottom w:val="0"/>
      <w:divBdr>
        <w:top w:val="none" w:sz="0" w:space="0" w:color="auto"/>
        <w:left w:val="none" w:sz="0" w:space="0" w:color="auto"/>
        <w:bottom w:val="none" w:sz="0" w:space="0" w:color="auto"/>
        <w:right w:val="none" w:sz="0" w:space="0" w:color="auto"/>
      </w:divBdr>
    </w:div>
    <w:div w:id="2109042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0B564-2487-486D-A703-2BA2A219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429</Words>
  <Characters>2446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Microsoft Word - Supplemental Statement of Reasons.docx</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Supplemental Statement of Reasons.docx</dc:title>
  <dc:creator>ehanniga</dc:creator>
  <cp:lastModifiedBy>Hannigan, Edith@BOF</cp:lastModifiedBy>
  <cp:revision>6</cp:revision>
  <cp:lastPrinted>2017-07-28T14:18:00Z</cp:lastPrinted>
  <dcterms:created xsi:type="dcterms:W3CDTF">2019-10-22T17:01:00Z</dcterms:created>
  <dcterms:modified xsi:type="dcterms:W3CDTF">2019-11-13T18:46:00Z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LastSaved">
    <vt:filetime>2017-07-12T00:00:00Z</vt:filetime>
  </property>
</Properties>
</file>