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9312F" w14:textId="4513DE43" w:rsidR="00EE4CC8" w:rsidRPr="00FD6A73" w:rsidRDefault="00C00D2D" w:rsidP="00AA267F">
      <w:pPr>
        <w:pStyle w:val="Heading1"/>
      </w:pPr>
      <w:bookmarkStart w:id="0" w:name="_Toc355175665"/>
      <w:bookmarkStart w:id="1" w:name="_Toc370462613"/>
      <w:bookmarkStart w:id="2" w:name="_GoBack"/>
      <w:bookmarkEnd w:id="2"/>
      <w:r w:rsidRPr="00FD6A73">
        <w:t>References</w:t>
      </w:r>
    </w:p>
    <w:bookmarkEnd w:id="0"/>
    <w:bookmarkEnd w:id="1"/>
    <w:p w14:paraId="3F96519E" w14:textId="67B9D462" w:rsidR="00823F2E" w:rsidRDefault="00823F2E" w:rsidP="00823F2E">
      <w:pPr>
        <w:pStyle w:val="Heading5"/>
      </w:pPr>
      <w:r w:rsidRPr="00FD6A73">
        <w:t>Chapter 1</w:t>
      </w:r>
      <w:r w:rsidRPr="00FD6A73">
        <w:tab/>
        <w:t>Introduction</w:t>
      </w:r>
    </w:p>
    <w:p w14:paraId="5F15AFC2" w14:textId="2EB548A6" w:rsidR="00137AB2" w:rsidRPr="00137AB2" w:rsidRDefault="00137AB2" w:rsidP="00137AB2">
      <w:pPr>
        <w:ind w:left="720" w:hanging="720"/>
      </w:pPr>
      <w:r w:rsidRPr="00FD6A73">
        <w:t>No references were used in this section.</w:t>
      </w:r>
    </w:p>
    <w:p w14:paraId="3A290EF8" w14:textId="668CAD7C" w:rsidR="00823F2E" w:rsidRDefault="00823F2E" w:rsidP="00823F2E">
      <w:pPr>
        <w:pStyle w:val="Heading5"/>
      </w:pPr>
      <w:r w:rsidRPr="00FD6A73">
        <w:t>Chapter 2</w:t>
      </w:r>
      <w:r w:rsidRPr="00FD6A73">
        <w:tab/>
      </w:r>
      <w:r w:rsidR="00875C99">
        <w:t>Responses to Comments</w:t>
      </w:r>
      <w:r w:rsidR="00FB307A">
        <w:t xml:space="preserve"> </w:t>
      </w:r>
    </w:p>
    <w:p w14:paraId="1899D876" w14:textId="5705AD6B" w:rsidR="000B3F63" w:rsidRDefault="00942114" w:rsidP="000B3F63">
      <w:pPr>
        <w:pStyle w:val="BodyText"/>
        <w:ind w:left="720" w:hanging="720"/>
      </w:pPr>
      <w:r w:rsidRPr="00FD6A73">
        <w:t>Abatzoglou, J.</w:t>
      </w:r>
      <w:r w:rsidR="00923054">
        <w:t xml:space="preserve"> </w:t>
      </w:r>
      <w:r w:rsidRPr="00FD6A73">
        <w:t>T.</w:t>
      </w:r>
      <w:r w:rsidR="00923054">
        <w:t>,</w:t>
      </w:r>
      <w:r w:rsidRPr="00FD6A73">
        <w:t xml:space="preserve"> and A.</w:t>
      </w:r>
      <w:r w:rsidR="00923054">
        <w:t xml:space="preserve"> </w:t>
      </w:r>
      <w:r w:rsidRPr="00FD6A73">
        <w:t xml:space="preserve">P. Williams. 2016 (October 16). Impact of </w:t>
      </w:r>
      <w:r w:rsidR="00922151">
        <w:t>A</w:t>
      </w:r>
      <w:r w:rsidRPr="00FD6A73">
        <w:t xml:space="preserve">nthropogenic </w:t>
      </w:r>
      <w:r w:rsidR="00922151">
        <w:t>C</w:t>
      </w:r>
      <w:r w:rsidRPr="00FD6A73">
        <w:t xml:space="preserve">limate </w:t>
      </w:r>
      <w:r w:rsidR="00922151">
        <w:t>C</w:t>
      </w:r>
      <w:r w:rsidRPr="00FD6A73">
        <w:t xml:space="preserve">hange on </w:t>
      </w:r>
      <w:r w:rsidR="00922151">
        <w:t>W</w:t>
      </w:r>
      <w:r w:rsidRPr="00FD6A73">
        <w:t xml:space="preserve">ildfire across </w:t>
      </w:r>
      <w:r w:rsidR="00922151">
        <w:t>W</w:t>
      </w:r>
      <w:r w:rsidRPr="00FD6A73">
        <w:t xml:space="preserve">estern U.S. </w:t>
      </w:r>
      <w:r w:rsidR="00922151">
        <w:t>F</w:t>
      </w:r>
      <w:r w:rsidRPr="00FD6A73">
        <w:t xml:space="preserve">orests. </w:t>
      </w:r>
      <w:r w:rsidRPr="00FD6A73">
        <w:rPr>
          <w:i/>
        </w:rPr>
        <w:t>Proceedings of the National Academy of Sciences</w:t>
      </w:r>
      <w:r w:rsidRPr="00FD6A73">
        <w:t xml:space="preserve"> 113(42):11770</w:t>
      </w:r>
      <w:r w:rsidR="00922151">
        <w:t>–</w:t>
      </w:r>
      <w:r w:rsidRPr="00FD6A73">
        <w:t>11775.</w:t>
      </w:r>
    </w:p>
    <w:p w14:paraId="06F1DCA0" w14:textId="07E0F9C9" w:rsidR="000B3F63" w:rsidRDefault="00F2501D" w:rsidP="000B3F63">
      <w:pPr>
        <w:pStyle w:val="BodyText"/>
        <w:ind w:left="720" w:hanging="720"/>
      </w:pPr>
      <w:hyperlink r:id="rId8" w:history="1">
        <w:r w:rsidR="00BC4A26" w:rsidRPr="00F93F49">
          <w:rPr>
            <w:rStyle w:val="Hyperlink"/>
          </w:rPr>
          <w:t>Acquavella</w:t>
        </w:r>
        <w:r w:rsidR="00922151">
          <w:rPr>
            <w:rStyle w:val="Hyperlink"/>
          </w:rPr>
          <w:t>,</w:t>
        </w:r>
        <w:r w:rsidR="00BC4A26" w:rsidRPr="00F93F49">
          <w:rPr>
            <w:rStyle w:val="Hyperlink"/>
          </w:rPr>
          <w:t xml:space="preserve"> J</w:t>
        </w:r>
      </w:hyperlink>
      <w:r w:rsidR="00922151">
        <w:rPr>
          <w:rStyle w:val="Hyperlink"/>
        </w:rPr>
        <w:t>.</w:t>
      </w:r>
      <w:r w:rsidR="00BC4A26" w:rsidRPr="00F93F49">
        <w:t xml:space="preserve">, </w:t>
      </w:r>
      <w:r w:rsidR="00922151">
        <w:t xml:space="preserve">D. </w:t>
      </w:r>
      <w:hyperlink r:id="rId9" w:history="1">
        <w:r w:rsidR="00BC4A26" w:rsidRPr="00F93F49">
          <w:rPr>
            <w:rStyle w:val="Hyperlink"/>
          </w:rPr>
          <w:t>Garabrant</w:t>
        </w:r>
      </w:hyperlink>
      <w:r w:rsidR="00BC4A26" w:rsidRPr="00F93F49">
        <w:t xml:space="preserve">, </w:t>
      </w:r>
      <w:r w:rsidR="00922151">
        <w:t xml:space="preserve">G. </w:t>
      </w:r>
      <w:hyperlink r:id="rId10" w:history="1">
        <w:r w:rsidR="00BC4A26" w:rsidRPr="00F93F49">
          <w:rPr>
            <w:rStyle w:val="Hyperlink"/>
          </w:rPr>
          <w:t>Marsh</w:t>
        </w:r>
      </w:hyperlink>
      <w:r w:rsidR="00BC4A26" w:rsidRPr="00F93F49">
        <w:t>, </w:t>
      </w:r>
      <w:r w:rsidR="00922151">
        <w:t xml:space="preserve">T. </w:t>
      </w:r>
      <w:hyperlink r:id="rId11" w:history="1">
        <w:r w:rsidR="00BC4A26" w:rsidRPr="00F93F49">
          <w:rPr>
            <w:rStyle w:val="Hyperlink"/>
          </w:rPr>
          <w:t>Sorahan</w:t>
        </w:r>
      </w:hyperlink>
      <w:r w:rsidR="00BC4A26" w:rsidRPr="00F93F49">
        <w:t xml:space="preserve">, and </w:t>
      </w:r>
      <w:r w:rsidR="00922151">
        <w:t xml:space="preserve">D. L. </w:t>
      </w:r>
      <w:hyperlink r:id="rId12" w:history="1">
        <w:r w:rsidR="00BC4A26" w:rsidRPr="00F93F49">
          <w:rPr>
            <w:rStyle w:val="Hyperlink"/>
          </w:rPr>
          <w:t>Weed</w:t>
        </w:r>
      </w:hyperlink>
      <w:r w:rsidR="00BC4A26" w:rsidRPr="00F93F49">
        <w:t xml:space="preserve">. 2016. </w:t>
      </w:r>
      <w:r w:rsidR="00BC4A26" w:rsidRPr="009D19B9">
        <w:rPr>
          <w:bCs/>
        </w:rPr>
        <w:t xml:space="preserve">Glyphosate </w:t>
      </w:r>
      <w:r w:rsidR="00922151">
        <w:rPr>
          <w:bCs/>
        </w:rPr>
        <w:t>E</w:t>
      </w:r>
      <w:r w:rsidR="00BC4A26" w:rsidRPr="009D19B9">
        <w:rPr>
          <w:bCs/>
        </w:rPr>
        <w:t xml:space="preserve">pidemiology </w:t>
      </w:r>
      <w:r w:rsidR="00922151">
        <w:rPr>
          <w:bCs/>
        </w:rPr>
        <w:t>E</w:t>
      </w:r>
      <w:r w:rsidR="00BC4A26" w:rsidRPr="009D19B9">
        <w:rPr>
          <w:bCs/>
        </w:rPr>
        <w:t xml:space="preserve">xpert </w:t>
      </w:r>
      <w:r w:rsidR="00922151">
        <w:rPr>
          <w:bCs/>
        </w:rPr>
        <w:t>P</w:t>
      </w:r>
      <w:r w:rsidR="00BC4A26" w:rsidRPr="009D19B9">
        <w:rPr>
          <w:bCs/>
        </w:rPr>
        <w:t xml:space="preserve">anel </w:t>
      </w:r>
      <w:r w:rsidR="00922151">
        <w:rPr>
          <w:bCs/>
        </w:rPr>
        <w:t>R</w:t>
      </w:r>
      <w:r w:rsidR="00BC4A26" w:rsidRPr="009D19B9">
        <w:rPr>
          <w:bCs/>
        </w:rPr>
        <w:t xml:space="preserve">eview: </w:t>
      </w:r>
      <w:r w:rsidR="00922151">
        <w:rPr>
          <w:bCs/>
        </w:rPr>
        <w:t>A</w:t>
      </w:r>
      <w:r w:rsidR="00BC4A26" w:rsidRPr="009D19B9">
        <w:rPr>
          <w:bCs/>
        </w:rPr>
        <w:t xml:space="preserve"> </w:t>
      </w:r>
      <w:r w:rsidR="00922151">
        <w:rPr>
          <w:bCs/>
        </w:rPr>
        <w:t>W</w:t>
      </w:r>
      <w:r w:rsidR="00BC4A26" w:rsidRPr="009D19B9">
        <w:rPr>
          <w:bCs/>
        </w:rPr>
        <w:t xml:space="preserve">eight of </w:t>
      </w:r>
      <w:r w:rsidR="00922151">
        <w:rPr>
          <w:bCs/>
        </w:rPr>
        <w:t>E</w:t>
      </w:r>
      <w:r w:rsidR="00BC4A26" w:rsidRPr="009D19B9">
        <w:rPr>
          <w:bCs/>
        </w:rPr>
        <w:t xml:space="preserve">vidence </w:t>
      </w:r>
      <w:r w:rsidR="00922151">
        <w:rPr>
          <w:bCs/>
        </w:rPr>
        <w:t>S</w:t>
      </w:r>
      <w:r w:rsidR="00BC4A26" w:rsidRPr="009D19B9">
        <w:rPr>
          <w:bCs/>
        </w:rPr>
        <w:t xml:space="preserve">ystematic </w:t>
      </w:r>
      <w:r w:rsidR="00922151">
        <w:rPr>
          <w:bCs/>
        </w:rPr>
        <w:t>R</w:t>
      </w:r>
      <w:r w:rsidR="00BC4A26" w:rsidRPr="009D19B9">
        <w:rPr>
          <w:bCs/>
        </w:rPr>
        <w:t xml:space="preserve">eview of the </w:t>
      </w:r>
      <w:r w:rsidR="00922151">
        <w:rPr>
          <w:bCs/>
        </w:rPr>
        <w:t>R</w:t>
      </w:r>
      <w:r w:rsidR="00BC4A26" w:rsidRPr="009D19B9">
        <w:rPr>
          <w:bCs/>
        </w:rPr>
        <w:t xml:space="preserve">elationship between </w:t>
      </w:r>
      <w:r w:rsidR="00922151">
        <w:rPr>
          <w:bCs/>
        </w:rPr>
        <w:t>G</w:t>
      </w:r>
      <w:r w:rsidR="00BC4A26" w:rsidRPr="009D19B9">
        <w:rPr>
          <w:bCs/>
        </w:rPr>
        <w:t xml:space="preserve">lyphosate </w:t>
      </w:r>
      <w:r w:rsidR="00922151">
        <w:rPr>
          <w:bCs/>
        </w:rPr>
        <w:t>E</w:t>
      </w:r>
      <w:r w:rsidR="00BC4A26" w:rsidRPr="009D19B9">
        <w:rPr>
          <w:bCs/>
        </w:rPr>
        <w:t xml:space="preserve">xposure and </w:t>
      </w:r>
      <w:r w:rsidR="00922151">
        <w:rPr>
          <w:bCs/>
        </w:rPr>
        <w:t>N</w:t>
      </w:r>
      <w:r w:rsidR="00BC4A26" w:rsidRPr="009D19B9">
        <w:rPr>
          <w:bCs/>
        </w:rPr>
        <w:t xml:space="preserve">on-Hodgkin's </w:t>
      </w:r>
      <w:r w:rsidR="00922151">
        <w:rPr>
          <w:bCs/>
        </w:rPr>
        <w:t>L</w:t>
      </w:r>
      <w:r w:rsidR="00BC4A26" w:rsidRPr="009D19B9">
        <w:rPr>
          <w:bCs/>
        </w:rPr>
        <w:t xml:space="preserve">ymphoma or </w:t>
      </w:r>
      <w:r w:rsidR="00922151">
        <w:rPr>
          <w:bCs/>
        </w:rPr>
        <w:t>M</w:t>
      </w:r>
      <w:r w:rsidR="00BC4A26" w:rsidRPr="009D19B9">
        <w:rPr>
          <w:bCs/>
        </w:rPr>
        <w:t xml:space="preserve">ultiple </w:t>
      </w:r>
      <w:r w:rsidR="00922151">
        <w:rPr>
          <w:bCs/>
        </w:rPr>
        <w:t>M</w:t>
      </w:r>
      <w:r w:rsidR="00BC4A26" w:rsidRPr="009D19B9">
        <w:rPr>
          <w:bCs/>
        </w:rPr>
        <w:t>yeloma</w:t>
      </w:r>
      <w:r w:rsidR="00BC4A26" w:rsidRPr="00F93F49">
        <w:rPr>
          <w:bCs/>
        </w:rPr>
        <w:t xml:space="preserve">. </w:t>
      </w:r>
      <w:hyperlink r:id="rId13" w:tooltip="Critical reviews in toxicology." w:history="1">
        <w:r w:rsidR="00BC4A26" w:rsidRPr="0085252E">
          <w:rPr>
            <w:rStyle w:val="Hyperlink"/>
            <w:i/>
            <w:iCs/>
          </w:rPr>
          <w:t>Crit</w:t>
        </w:r>
        <w:r w:rsidR="00922151" w:rsidRPr="0085252E">
          <w:rPr>
            <w:rStyle w:val="Hyperlink"/>
            <w:i/>
            <w:iCs/>
          </w:rPr>
          <w:t>ical</w:t>
        </w:r>
        <w:r w:rsidR="00BC4A26" w:rsidRPr="0085252E">
          <w:rPr>
            <w:rStyle w:val="Hyperlink"/>
            <w:i/>
            <w:iCs/>
          </w:rPr>
          <w:t xml:space="preserve"> Rev</w:t>
        </w:r>
        <w:r w:rsidR="00922151" w:rsidRPr="0085252E">
          <w:rPr>
            <w:rStyle w:val="Hyperlink"/>
            <w:i/>
            <w:iCs/>
          </w:rPr>
          <w:t>iews in</w:t>
        </w:r>
        <w:r w:rsidR="00BC4A26" w:rsidRPr="0085252E">
          <w:rPr>
            <w:rStyle w:val="Hyperlink"/>
            <w:i/>
            <w:iCs/>
          </w:rPr>
          <w:t xml:space="preserve"> Toxicol</w:t>
        </w:r>
        <w:r w:rsidR="00922151" w:rsidRPr="0085252E">
          <w:rPr>
            <w:rStyle w:val="Hyperlink"/>
            <w:i/>
            <w:iCs/>
          </w:rPr>
          <w:t>ogy</w:t>
        </w:r>
      </w:hyperlink>
      <w:r w:rsidR="00BC4A26">
        <w:t xml:space="preserve"> September 2016</w:t>
      </w:r>
      <w:r w:rsidR="00BC4A26" w:rsidRPr="009D19B9">
        <w:t>;46(sup1):28</w:t>
      </w:r>
      <w:r w:rsidR="00922151">
        <w:t>–</w:t>
      </w:r>
      <w:r w:rsidR="00BC4A26" w:rsidRPr="009D19B9">
        <w:t xml:space="preserve">43. </w:t>
      </w:r>
    </w:p>
    <w:p w14:paraId="4CDB252E" w14:textId="6455592B" w:rsidR="00BC4A26" w:rsidRPr="00F93F49" w:rsidRDefault="005F0866" w:rsidP="000B3F63">
      <w:pPr>
        <w:pStyle w:val="BodyText"/>
        <w:ind w:left="720" w:hanging="720"/>
      </w:pPr>
      <w:r>
        <w:t xml:space="preserve">Adams, P. W. 1998 (March). Soil Compaction on Woodland Properties. </w:t>
      </w:r>
      <w:r w:rsidRPr="003A1C61">
        <w:rPr>
          <w:i/>
          <w:iCs/>
        </w:rPr>
        <w:t>The Woodland Work</w:t>
      </w:r>
      <w:r w:rsidR="00922151">
        <w:rPr>
          <w:i/>
          <w:iCs/>
        </w:rPr>
        <w:t>b</w:t>
      </w:r>
      <w:r w:rsidRPr="003A1C61">
        <w:rPr>
          <w:i/>
          <w:iCs/>
        </w:rPr>
        <w:t>ook</w:t>
      </w:r>
      <w:r>
        <w:t>. Oregon State University Extension Service.</w:t>
      </w:r>
    </w:p>
    <w:p w14:paraId="0FB3036A" w14:textId="394AACC0" w:rsidR="000B3F63" w:rsidRDefault="00BC4A26" w:rsidP="000B3F63">
      <w:pPr>
        <w:pStyle w:val="BodyText"/>
        <w:ind w:left="720" w:hanging="720"/>
      </w:pPr>
      <w:r w:rsidRPr="00F93F49">
        <w:t>Agency for Toxic Substances and Disease Registry. 2019</w:t>
      </w:r>
      <w:r w:rsidR="00824065">
        <w:t xml:space="preserve"> (April)</w:t>
      </w:r>
      <w:r w:rsidRPr="00F93F49">
        <w:t xml:space="preserve">. </w:t>
      </w:r>
      <w:r w:rsidRPr="0085252E">
        <w:rPr>
          <w:i/>
          <w:iCs/>
        </w:rPr>
        <w:t>Toxicological Profile for Glyphosate</w:t>
      </w:r>
      <w:r w:rsidRPr="00F93F49">
        <w:t>.</w:t>
      </w:r>
    </w:p>
    <w:p w14:paraId="57CBB077" w14:textId="772C5A39" w:rsidR="002F453E" w:rsidRPr="002F453E" w:rsidRDefault="00F33D25" w:rsidP="0055571B">
      <w:pPr>
        <w:pStyle w:val="BodyText"/>
        <w:ind w:left="720" w:hanging="720"/>
      </w:pPr>
      <w:r>
        <w:t xml:space="preserve">All Power Labs. 2019. Powertainer Preliminary Technical Description and Specifications. Available: </w:t>
      </w:r>
      <w:hyperlink r:id="rId14" w:history="1">
        <w:r>
          <w:rPr>
            <w:rStyle w:val="Hyperlink"/>
          </w:rPr>
          <w:t>http://www.allpowerlabs.com/products/100kw-powertainer</w:t>
        </w:r>
      </w:hyperlink>
      <w:r>
        <w:t>. Accessed September 16, 2019.</w:t>
      </w:r>
    </w:p>
    <w:p w14:paraId="77812BA3" w14:textId="22A441DF" w:rsidR="002F453E" w:rsidRDefault="002F453E" w:rsidP="002F453E">
      <w:pPr>
        <w:pStyle w:val="BodyText"/>
        <w:ind w:left="720" w:hanging="720"/>
      </w:pPr>
      <w:bookmarkStart w:id="3" w:name="_Hlk23768122"/>
      <w:r>
        <w:t>Andreotti</w:t>
      </w:r>
      <w:bookmarkEnd w:id="3"/>
      <w:r>
        <w:t xml:space="preserve">, G., S. Koutros, J.N. Hofmann, D.P. Sandler, J.H. Lubin, C.F. Lynch, C.C. Lerro, A.J. De Roos, C.G. Parks, M.C. Alavanja, D.T. Silverman, and L.E. Beane Freeman. 2018 (May). </w:t>
      </w:r>
      <w:r w:rsidRPr="002F453E">
        <w:t>Glyphosate Use and Cancer Incidence in the Agricultural Health Study</w:t>
      </w:r>
      <w:r>
        <w:t xml:space="preserve">. J Natl Cancer Inst. 2018 May; 110(5): 509-516. </w:t>
      </w:r>
      <w:r w:rsidRPr="002F453E">
        <w:t>https://dx.doi.org/10.1093%2Fjnci%2Fdjx233</w:t>
      </w:r>
      <w:r>
        <w:t>.</w:t>
      </w:r>
    </w:p>
    <w:p w14:paraId="47AE7B03" w14:textId="65537DBC" w:rsidR="000B3F63" w:rsidRDefault="00BC4A26" w:rsidP="000B3F63">
      <w:pPr>
        <w:pStyle w:val="BodyText"/>
        <w:ind w:left="720" w:hanging="720"/>
      </w:pPr>
      <w:r w:rsidRPr="00F93F49">
        <w:t xml:space="preserve">ATSDR. </w:t>
      </w:r>
      <w:r w:rsidR="00464D0A" w:rsidRPr="00464D0A">
        <w:rPr>
          <w:i/>
        </w:rPr>
        <w:t>S</w:t>
      </w:r>
      <w:r w:rsidRPr="00464D0A">
        <w:rPr>
          <w:i/>
        </w:rPr>
        <w:t>ee</w:t>
      </w:r>
      <w:r>
        <w:t xml:space="preserve"> </w:t>
      </w:r>
      <w:r w:rsidRPr="00464D0A">
        <w:t>Agency for Toxic Substances and Disease Registry.</w:t>
      </w:r>
    </w:p>
    <w:p w14:paraId="465CC829" w14:textId="2823EF29" w:rsidR="000B3F63" w:rsidRDefault="00E76257" w:rsidP="000B3F63">
      <w:pPr>
        <w:pStyle w:val="BodyText"/>
        <w:ind w:left="720" w:hanging="720"/>
      </w:pPr>
      <w:r w:rsidRPr="00FD6A73">
        <w:t xml:space="preserve">Barnett, K., S. </w:t>
      </w:r>
      <w:r w:rsidR="00824065">
        <w:t xml:space="preserve">A. </w:t>
      </w:r>
      <w:r w:rsidRPr="00FD6A73">
        <w:t xml:space="preserve">Parks, C. Miller, and H. </w:t>
      </w:r>
      <w:r w:rsidR="00824065">
        <w:t xml:space="preserve">T. </w:t>
      </w:r>
      <w:r w:rsidRPr="00FD6A73">
        <w:t xml:space="preserve">Naughton. 2016. </w:t>
      </w:r>
      <w:r w:rsidRPr="0085252E">
        <w:t>Beyond Fuel Treatment Effectiveness: Characterizing Interactions between Fire and Treatments in the US.</w:t>
      </w:r>
      <w:r w:rsidRPr="004E0503">
        <w:rPr>
          <w:i/>
          <w:iCs/>
        </w:rPr>
        <w:t xml:space="preserve"> Forests</w:t>
      </w:r>
      <w:r w:rsidRPr="00FD6A73">
        <w:t xml:space="preserve"> 7(10)</w:t>
      </w:r>
      <w:r w:rsidR="00824065">
        <w:t>:</w:t>
      </w:r>
      <w:r w:rsidRPr="00FD6A73">
        <w:t>237.</w:t>
      </w:r>
    </w:p>
    <w:p w14:paraId="367E4BEA" w14:textId="1EB9430E" w:rsidR="000B3F63" w:rsidRDefault="0035606C" w:rsidP="000B3F63">
      <w:pPr>
        <w:pStyle w:val="BodyText"/>
        <w:ind w:left="720" w:hanging="720"/>
        <w:rPr>
          <w:rFonts w:eastAsia="Times New Roman"/>
        </w:rPr>
      </w:pPr>
      <w:r w:rsidRPr="0035606C">
        <w:rPr>
          <w:rFonts w:eastAsia="Times New Roman"/>
        </w:rPr>
        <w:t>Baum, K. A.</w:t>
      </w:r>
      <w:r w:rsidR="00824065">
        <w:rPr>
          <w:rFonts w:eastAsia="Times New Roman"/>
        </w:rPr>
        <w:t>,</w:t>
      </w:r>
      <w:r w:rsidRPr="0035606C">
        <w:rPr>
          <w:rFonts w:eastAsia="Times New Roman"/>
        </w:rPr>
        <w:t xml:space="preserve"> and W. V. Sharber. 2012. Fire Creates Host Plant Patches for Monarch Butterflies. </w:t>
      </w:r>
      <w:r w:rsidRPr="0035606C">
        <w:rPr>
          <w:rFonts w:eastAsia="Times New Roman"/>
          <w:i/>
          <w:iCs/>
        </w:rPr>
        <w:t>Biology Letters</w:t>
      </w:r>
      <w:r w:rsidRPr="0035606C">
        <w:rPr>
          <w:rFonts w:eastAsia="Times New Roman"/>
        </w:rPr>
        <w:t xml:space="preserve"> 8:968</w:t>
      </w:r>
      <w:r w:rsidR="00824065">
        <w:rPr>
          <w:rFonts w:eastAsia="Times New Roman"/>
        </w:rPr>
        <w:t>–</w:t>
      </w:r>
      <w:r w:rsidRPr="0035606C">
        <w:rPr>
          <w:rFonts w:eastAsia="Times New Roman"/>
        </w:rPr>
        <w:t>971.</w:t>
      </w:r>
    </w:p>
    <w:p w14:paraId="111BDB10" w14:textId="0AF84B4C" w:rsidR="000B3F63" w:rsidRDefault="00701A14" w:rsidP="000B3F63">
      <w:pPr>
        <w:pStyle w:val="BodyText"/>
        <w:ind w:left="720" w:hanging="720"/>
      </w:pPr>
      <w:r w:rsidRPr="00FD6A73">
        <w:t xml:space="preserve">Berger, C., </w:t>
      </w:r>
      <w:r w:rsidR="00824065">
        <w:t xml:space="preserve">S. </w:t>
      </w:r>
      <w:r w:rsidRPr="00FD6A73">
        <w:t xml:space="preserve">Fitzgerald, </w:t>
      </w:r>
      <w:r w:rsidR="00824065">
        <w:t xml:space="preserve">D. </w:t>
      </w:r>
      <w:r w:rsidRPr="00FD6A73">
        <w:t xml:space="preserve">Leavell, and </w:t>
      </w:r>
      <w:r w:rsidR="00824065">
        <w:t xml:space="preserve">J. </w:t>
      </w:r>
      <w:r w:rsidRPr="00FD6A73">
        <w:t>Peterson. 2018</w:t>
      </w:r>
      <w:r w:rsidR="00550495">
        <w:t xml:space="preserve"> (June)</w:t>
      </w:r>
      <w:r w:rsidRPr="00FD6A73">
        <w:t xml:space="preserve">. </w:t>
      </w:r>
      <w:r w:rsidRPr="00FD6A73">
        <w:rPr>
          <w:i/>
        </w:rPr>
        <w:t>Fire FAQs</w:t>
      </w:r>
      <w:r w:rsidR="00550495">
        <w:rPr>
          <w:i/>
        </w:rPr>
        <w:t>—</w:t>
      </w:r>
      <w:r w:rsidRPr="00FD6A73">
        <w:rPr>
          <w:i/>
        </w:rPr>
        <w:t xml:space="preserve">Air </w:t>
      </w:r>
      <w:r w:rsidR="00824065">
        <w:rPr>
          <w:i/>
        </w:rPr>
        <w:t>Q</w:t>
      </w:r>
      <w:r w:rsidRPr="00FD6A73">
        <w:rPr>
          <w:i/>
        </w:rPr>
        <w:t xml:space="preserve">uality </w:t>
      </w:r>
      <w:r w:rsidR="00824065">
        <w:rPr>
          <w:i/>
        </w:rPr>
        <w:t>I</w:t>
      </w:r>
      <w:r w:rsidRPr="00FD6A73">
        <w:rPr>
          <w:i/>
        </w:rPr>
        <w:t xml:space="preserve">mpacts from </w:t>
      </w:r>
      <w:r w:rsidR="00824065">
        <w:rPr>
          <w:i/>
        </w:rPr>
        <w:t>P</w:t>
      </w:r>
      <w:r w:rsidRPr="00FD6A73">
        <w:rPr>
          <w:i/>
        </w:rPr>
        <w:t xml:space="preserve">rescribed </w:t>
      </w:r>
      <w:r w:rsidR="00824065">
        <w:rPr>
          <w:i/>
        </w:rPr>
        <w:t>F</w:t>
      </w:r>
      <w:r w:rsidRPr="00FD6A73">
        <w:rPr>
          <w:i/>
        </w:rPr>
        <w:t xml:space="preserve">ire and </w:t>
      </w:r>
      <w:r w:rsidR="00824065">
        <w:rPr>
          <w:i/>
        </w:rPr>
        <w:t>W</w:t>
      </w:r>
      <w:r w:rsidRPr="00FD6A73">
        <w:rPr>
          <w:i/>
        </w:rPr>
        <w:t xml:space="preserve">ildfire: How </w:t>
      </w:r>
      <w:r w:rsidR="00550495">
        <w:rPr>
          <w:i/>
        </w:rPr>
        <w:t>D</w:t>
      </w:r>
      <w:r w:rsidRPr="00FD6A73">
        <w:rPr>
          <w:i/>
        </w:rPr>
        <w:t xml:space="preserve">o </w:t>
      </w:r>
      <w:r w:rsidR="00550495">
        <w:rPr>
          <w:i/>
        </w:rPr>
        <w:t>T</w:t>
      </w:r>
      <w:r w:rsidRPr="00FD6A73">
        <w:rPr>
          <w:i/>
        </w:rPr>
        <w:t xml:space="preserve">hey </w:t>
      </w:r>
      <w:r w:rsidR="00550495">
        <w:rPr>
          <w:i/>
        </w:rPr>
        <w:t>C</w:t>
      </w:r>
      <w:r w:rsidRPr="00FD6A73">
        <w:rPr>
          <w:i/>
        </w:rPr>
        <w:t>ompare?</w:t>
      </w:r>
      <w:r>
        <w:rPr>
          <w:iCs/>
        </w:rPr>
        <w:t xml:space="preserve"> Available: </w:t>
      </w:r>
      <w:hyperlink r:id="rId15" w:history="1">
        <w:r>
          <w:rPr>
            <w:rStyle w:val="Hyperlink"/>
          </w:rPr>
          <w:t>https://catalog.extension.oregonstate.edu/sites/catalog/files/project/pdf/em9203.pdf</w:t>
        </w:r>
      </w:hyperlink>
      <w:r>
        <w:t>. Accessed September 6, 2019.</w:t>
      </w:r>
    </w:p>
    <w:p w14:paraId="6693250B" w14:textId="4E8B9C9D" w:rsidR="007F0420" w:rsidRDefault="007F0420" w:rsidP="000B3F63">
      <w:pPr>
        <w:pStyle w:val="BodyText"/>
        <w:ind w:left="720" w:hanging="720"/>
      </w:pPr>
      <w:r>
        <w:t>Berner, L</w:t>
      </w:r>
      <w:r w:rsidR="00550495">
        <w:t>.</w:t>
      </w:r>
      <w:r>
        <w:t xml:space="preserve"> T.</w:t>
      </w:r>
      <w:r w:rsidR="00550495">
        <w:t>, B. E. Law, A. J. H. Meddens, and J. A. Hicke</w:t>
      </w:r>
      <w:r w:rsidRPr="00550495">
        <w:t>.</w:t>
      </w:r>
      <w:r>
        <w:t xml:space="preserve"> 2017. Tree </w:t>
      </w:r>
      <w:r w:rsidR="00550495">
        <w:t>M</w:t>
      </w:r>
      <w:r>
        <w:t xml:space="preserve">ortality from </w:t>
      </w:r>
      <w:r w:rsidR="00550495">
        <w:t>F</w:t>
      </w:r>
      <w:r>
        <w:t xml:space="preserve">ires, </w:t>
      </w:r>
      <w:r w:rsidR="00550495">
        <w:t>B</w:t>
      </w:r>
      <w:r>
        <w:t xml:space="preserve">ark </w:t>
      </w:r>
      <w:r w:rsidR="00550495">
        <w:t>B</w:t>
      </w:r>
      <w:r>
        <w:t xml:space="preserve">eetles, and </w:t>
      </w:r>
      <w:r w:rsidR="00550495">
        <w:t>T</w:t>
      </w:r>
      <w:r>
        <w:t xml:space="preserve">imber </w:t>
      </w:r>
      <w:r w:rsidR="00550495">
        <w:t>H</w:t>
      </w:r>
      <w:r>
        <w:t xml:space="preserve">arvest during a </w:t>
      </w:r>
      <w:r w:rsidR="00550495">
        <w:t>H</w:t>
      </w:r>
      <w:r>
        <w:t xml:space="preserve">ot and </w:t>
      </w:r>
      <w:r w:rsidR="00550495">
        <w:t>D</w:t>
      </w:r>
      <w:r>
        <w:t xml:space="preserve">ry </w:t>
      </w:r>
      <w:r w:rsidR="00550495">
        <w:t>D</w:t>
      </w:r>
      <w:r>
        <w:t xml:space="preserve">ecade in the </w:t>
      </w:r>
      <w:r w:rsidR="00550495">
        <w:t>W</w:t>
      </w:r>
      <w:r>
        <w:t>estern United States (2003–2012)</w:t>
      </w:r>
      <w:r w:rsidR="00550495">
        <w:t>.</w:t>
      </w:r>
      <w:r>
        <w:t xml:space="preserve"> </w:t>
      </w:r>
      <w:r w:rsidRPr="0085252E">
        <w:rPr>
          <w:i/>
          <w:iCs/>
        </w:rPr>
        <w:t>Environmental Research Letters</w:t>
      </w:r>
      <w:r>
        <w:t xml:space="preserve"> </w:t>
      </w:r>
      <w:r w:rsidR="00550495">
        <w:t>12(6):</w:t>
      </w:r>
      <w:r>
        <w:t>065005.</w:t>
      </w:r>
    </w:p>
    <w:p w14:paraId="6E78E02D" w14:textId="301C3B26" w:rsidR="00636879" w:rsidRDefault="00636879" w:rsidP="000B3F63">
      <w:pPr>
        <w:pStyle w:val="BodyText"/>
        <w:ind w:left="720" w:hanging="720"/>
      </w:pPr>
      <w:r w:rsidRPr="00FD6A73">
        <w:t>Beyers, J</w:t>
      </w:r>
      <w:r w:rsidR="00550495">
        <w:t>.</w:t>
      </w:r>
      <w:r w:rsidRPr="00FD6A73">
        <w:t xml:space="preserve"> L.</w:t>
      </w:r>
      <w:r w:rsidR="00550495">
        <w:t>,</w:t>
      </w:r>
      <w:r w:rsidRPr="00FD6A73">
        <w:t xml:space="preserve"> and C</w:t>
      </w:r>
      <w:r w:rsidR="00550495">
        <w:t>.</w:t>
      </w:r>
      <w:r w:rsidRPr="00FD6A73">
        <w:t xml:space="preserve"> D. Wakeman. 2000. Season of Burn Effects in Southern California Chaparral. </w:t>
      </w:r>
      <w:r w:rsidR="00550495">
        <w:t xml:space="preserve">Pages 45–55 in </w:t>
      </w:r>
      <w:r w:rsidRPr="0085252E">
        <w:rPr>
          <w:i/>
          <w:iCs/>
        </w:rPr>
        <w:t xml:space="preserve">Second Interface </w:t>
      </w:r>
      <w:r w:rsidR="00550495" w:rsidRPr="0085252E">
        <w:rPr>
          <w:i/>
          <w:iCs/>
        </w:rPr>
        <w:t>b</w:t>
      </w:r>
      <w:r w:rsidRPr="0085252E">
        <w:rPr>
          <w:i/>
          <w:iCs/>
        </w:rPr>
        <w:t>etween Ecology and Land Development in California</w:t>
      </w:r>
      <w:r w:rsidRPr="00FD6A73">
        <w:t>. Open-File Report 00-62. Sacramento, CA: U</w:t>
      </w:r>
      <w:r w:rsidR="00550495">
        <w:t>.</w:t>
      </w:r>
      <w:r w:rsidRPr="00FD6A73">
        <w:t>S</w:t>
      </w:r>
      <w:r w:rsidR="00550495">
        <w:t>.</w:t>
      </w:r>
      <w:r w:rsidRPr="00FD6A73">
        <w:t xml:space="preserve"> Geological Survey.</w:t>
      </w:r>
    </w:p>
    <w:p w14:paraId="20A40908" w14:textId="7D9AB58F" w:rsidR="00F33D25" w:rsidRDefault="00F33D25" w:rsidP="000B3F63">
      <w:pPr>
        <w:pStyle w:val="BodyText"/>
        <w:ind w:left="720" w:hanging="720"/>
      </w:pPr>
      <w:r>
        <w:t xml:space="preserve">Biogreen. 2019. Biogreen CM600. Available: </w:t>
      </w:r>
      <w:hyperlink r:id="rId16" w:history="1">
        <w:r>
          <w:rPr>
            <w:rStyle w:val="Hyperlink"/>
          </w:rPr>
          <w:t>http://www.biogreen-energy.com/wp-content/uploads/2013/03/Biogreen-Product-BiogreenCM600-en.pdf</w:t>
        </w:r>
      </w:hyperlink>
      <w:r>
        <w:t>. Accessed September 16, 2019.</w:t>
      </w:r>
    </w:p>
    <w:p w14:paraId="647C0BAF" w14:textId="24B1A492" w:rsidR="00CF0FEC" w:rsidRDefault="00464D0A" w:rsidP="000B3F63">
      <w:pPr>
        <w:pStyle w:val="BodyText"/>
        <w:ind w:left="720" w:hanging="720"/>
      </w:pPr>
      <w:r w:rsidRPr="00464D0A">
        <w:t xml:space="preserve">Board and CAL FIRE. </w:t>
      </w:r>
      <w:r w:rsidRPr="00464D0A">
        <w:rPr>
          <w:i/>
        </w:rPr>
        <w:t>See</w:t>
      </w:r>
      <w:r w:rsidRPr="00464D0A">
        <w:t xml:space="preserve"> California Board of Forestry and Fire Protection and California Department of Forestry and Fire</w:t>
      </w:r>
      <w:r w:rsidR="00550495">
        <w:t xml:space="preserve"> Protection</w:t>
      </w:r>
      <w:r w:rsidRPr="00464D0A">
        <w:t>.</w:t>
      </w:r>
    </w:p>
    <w:p w14:paraId="5A054B5C" w14:textId="404F90DF" w:rsidR="00E76257" w:rsidRDefault="00E76257" w:rsidP="000B3F63">
      <w:pPr>
        <w:pStyle w:val="BodyText"/>
        <w:ind w:left="720" w:hanging="720"/>
      </w:pPr>
      <w:r>
        <w:t>Bradley, C.</w:t>
      </w:r>
      <w:r w:rsidR="000569D5">
        <w:t xml:space="preserve"> </w:t>
      </w:r>
      <w:r>
        <w:t>M.</w:t>
      </w:r>
      <w:r w:rsidR="000569D5">
        <w:t>, C. T. Hanson, and D. A. DellaSala</w:t>
      </w:r>
      <w:r>
        <w:t xml:space="preserve">. 2016. Does </w:t>
      </w:r>
      <w:r w:rsidR="000569D5">
        <w:t>I</w:t>
      </w:r>
      <w:r>
        <w:t xml:space="preserve">ncreased </w:t>
      </w:r>
      <w:r w:rsidR="000569D5">
        <w:t>F</w:t>
      </w:r>
      <w:r>
        <w:t xml:space="preserve">orest </w:t>
      </w:r>
      <w:r w:rsidR="000569D5">
        <w:t>P</w:t>
      </w:r>
      <w:r>
        <w:t xml:space="preserve">rotection </w:t>
      </w:r>
      <w:r w:rsidR="000569D5">
        <w:t>C</w:t>
      </w:r>
      <w:r>
        <w:t xml:space="preserve">orrespond to </w:t>
      </w:r>
      <w:r w:rsidR="000569D5">
        <w:t>H</w:t>
      </w:r>
      <w:r>
        <w:t xml:space="preserve">igher </w:t>
      </w:r>
      <w:r w:rsidR="000569D5">
        <w:t>F</w:t>
      </w:r>
      <w:r>
        <w:t xml:space="preserve">ire </w:t>
      </w:r>
      <w:r w:rsidR="000569D5">
        <w:t>S</w:t>
      </w:r>
      <w:r>
        <w:t xml:space="preserve">everity in </w:t>
      </w:r>
      <w:r w:rsidR="000569D5">
        <w:t>F</w:t>
      </w:r>
      <w:r>
        <w:t>requent-</w:t>
      </w:r>
      <w:r w:rsidR="000569D5">
        <w:t>F</w:t>
      </w:r>
      <w:r>
        <w:t xml:space="preserve">ire </w:t>
      </w:r>
      <w:r w:rsidR="000569D5">
        <w:t>F</w:t>
      </w:r>
      <w:r>
        <w:t xml:space="preserve">orests of the </w:t>
      </w:r>
      <w:r w:rsidR="000569D5">
        <w:t>W</w:t>
      </w:r>
      <w:r>
        <w:t xml:space="preserve">estern United States? </w:t>
      </w:r>
      <w:r w:rsidRPr="0085252E">
        <w:rPr>
          <w:i/>
          <w:iCs/>
        </w:rPr>
        <w:t>Ecosphere</w:t>
      </w:r>
      <w:r>
        <w:t xml:space="preserve"> </w:t>
      </w:r>
      <w:r w:rsidR="000569D5">
        <w:t>7(10):</w:t>
      </w:r>
      <w:r>
        <w:t>e01492.</w:t>
      </w:r>
    </w:p>
    <w:p w14:paraId="3DE31DB6" w14:textId="1867EF08" w:rsidR="00491A82" w:rsidRDefault="00491A82" w:rsidP="000B3F63">
      <w:pPr>
        <w:pStyle w:val="BodyText"/>
        <w:ind w:left="720" w:hanging="720"/>
      </w:pPr>
      <w:r w:rsidRPr="00FD6A73">
        <w:lastRenderedPageBreak/>
        <w:t xml:space="preserve">Brown, T. J., C. A. Golden, </w:t>
      </w:r>
      <w:r w:rsidR="00174BAE">
        <w:t xml:space="preserve">and </w:t>
      </w:r>
      <w:r w:rsidRPr="00FD6A73">
        <w:t>J.</w:t>
      </w:r>
      <w:r w:rsidR="00174BAE">
        <w:t xml:space="preserve"> </w:t>
      </w:r>
      <w:r w:rsidRPr="00FD6A73">
        <w:t xml:space="preserve">T. Abatzoglou. 2008. </w:t>
      </w:r>
      <w:r w:rsidRPr="004E0503">
        <w:rPr>
          <w:i/>
          <w:iCs/>
        </w:rPr>
        <w:t>Assessing Fuels Treatments in Southern California National Forests in the Context of Climate Change</w:t>
      </w:r>
      <w:r w:rsidRPr="00FD6A73">
        <w:t>.</w:t>
      </w:r>
    </w:p>
    <w:p w14:paraId="1F587E59" w14:textId="070D70CD" w:rsidR="00817078" w:rsidRDefault="00817078" w:rsidP="006839F7">
      <w:pPr>
        <w:autoSpaceDE w:val="0"/>
        <w:autoSpaceDN w:val="0"/>
        <w:adjustRightInd w:val="0"/>
        <w:spacing w:after="120"/>
        <w:ind w:left="720" w:hanging="720"/>
      </w:pPr>
      <w:r w:rsidRPr="001E102E">
        <w:t>Bush</w:t>
      </w:r>
      <w:r w:rsidR="00F23B12">
        <w:t xml:space="preserve">, P.B, </w:t>
      </w:r>
      <w:r w:rsidR="00F23B12" w:rsidRPr="00F23B12">
        <w:rPr>
          <w:rStyle w:val="BodyTextChar"/>
        </w:rPr>
        <w:t>J.W. Taylor, C.K. McMahon, and D.G. Neary</w:t>
      </w:r>
      <w:r w:rsidRPr="00F23B12">
        <w:rPr>
          <w:rStyle w:val="BodyTextChar"/>
        </w:rPr>
        <w:t>.</w:t>
      </w:r>
      <w:r w:rsidRPr="001E102E">
        <w:t xml:space="preserve"> 1987a.</w:t>
      </w:r>
      <w:r w:rsidR="00F23B12" w:rsidRPr="00F23B12">
        <w:rPr>
          <w:rFonts w:ascii="Times New Roman" w:hAnsi="Times New Roman" w:cs="Times New Roman"/>
          <w:sz w:val="18"/>
          <w:szCs w:val="18"/>
        </w:rPr>
        <w:t xml:space="preserve"> </w:t>
      </w:r>
      <w:r w:rsidR="00F23B12">
        <w:t>Suitability of hardwoods treated with phenoxy and pyridine herbicides for use as firewood. Archives of Environmental Contamination and Toxicology 16:333-341.</w:t>
      </w:r>
      <w:r w:rsidRPr="001E102E">
        <w:t xml:space="preserve"> Cited in Bush et al. 2000.</w:t>
      </w:r>
    </w:p>
    <w:p w14:paraId="12FD235E" w14:textId="744AC673" w:rsidR="000B3F63" w:rsidRDefault="00CF0FEC" w:rsidP="000B3F63">
      <w:pPr>
        <w:pStyle w:val="BodyText"/>
        <w:ind w:left="720" w:hanging="720"/>
      </w:pPr>
      <w:r>
        <w:t>Bush, P</w:t>
      </w:r>
      <w:r w:rsidR="00174BAE">
        <w:t xml:space="preserve">. </w:t>
      </w:r>
      <w:r>
        <w:t>B., D.</w:t>
      </w:r>
      <w:r w:rsidR="00174BAE">
        <w:t xml:space="preserve"> </w:t>
      </w:r>
      <w:r>
        <w:t>G. Neary, and C.</w:t>
      </w:r>
      <w:r w:rsidR="00174BAE">
        <w:t xml:space="preserve"> </w:t>
      </w:r>
      <w:r>
        <w:t>K. McMahon. 2000</w:t>
      </w:r>
      <w:r w:rsidR="00FF6F78">
        <w:t>.</w:t>
      </w:r>
      <w:r>
        <w:t xml:space="preserve"> Fire and </w:t>
      </w:r>
      <w:r w:rsidR="00174BAE">
        <w:t>P</w:t>
      </w:r>
      <w:r>
        <w:t xml:space="preserve">esticides: </w:t>
      </w:r>
      <w:r w:rsidR="00174BAE">
        <w:t>A</w:t>
      </w:r>
      <w:r>
        <w:t xml:space="preserve"> </w:t>
      </w:r>
      <w:r w:rsidR="00174BAE">
        <w:t>R</w:t>
      </w:r>
      <w:r>
        <w:t xml:space="preserve">eview of </w:t>
      </w:r>
      <w:r w:rsidR="00174BAE">
        <w:t>A</w:t>
      </w:r>
      <w:r>
        <w:t xml:space="preserve">ir </w:t>
      </w:r>
      <w:r w:rsidR="00174BAE">
        <w:t>Q</w:t>
      </w:r>
      <w:r>
        <w:t xml:space="preserve">uality </w:t>
      </w:r>
      <w:r w:rsidR="00174BAE">
        <w:t>C</w:t>
      </w:r>
      <w:r>
        <w:t>onsiderations. Pages 132</w:t>
      </w:r>
      <w:r w:rsidR="00174BAE">
        <w:t>–</w:t>
      </w:r>
      <w:r>
        <w:t>136 in W. K</w:t>
      </w:r>
      <w:r w:rsidR="00174BAE">
        <w:t>.</w:t>
      </w:r>
      <w:r>
        <w:t xml:space="preserve"> Moser and C</w:t>
      </w:r>
      <w:r w:rsidR="00174BAE">
        <w:t>.</w:t>
      </w:r>
      <w:r>
        <w:t xml:space="preserve"> E Moser (eds.)</w:t>
      </w:r>
      <w:r w:rsidR="00174BAE">
        <w:t>,</w:t>
      </w:r>
      <w:r>
        <w:t xml:space="preserve"> </w:t>
      </w:r>
      <w:r w:rsidRPr="0085252E">
        <w:rPr>
          <w:i/>
          <w:iCs/>
        </w:rPr>
        <w:t xml:space="preserve">Fire and </w:t>
      </w:r>
      <w:r w:rsidR="00174BAE" w:rsidRPr="0085252E">
        <w:rPr>
          <w:i/>
          <w:iCs/>
        </w:rPr>
        <w:t>F</w:t>
      </w:r>
      <w:r w:rsidRPr="0085252E">
        <w:rPr>
          <w:i/>
          <w:iCs/>
        </w:rPr>
        <w:t xml:space="preserve">orest </w:t>
      </w:r>
      <w:r w:rsidR="00174BAE" w:rsidRPr="0085252E">
        <w:rPr>
          <w:i/>
          <w:iCs/>
        </w:rPr>
        <w:t>E</w:t>
      </w:r>
      <w:r w:rsidRPr="0085252E">
        <w:rPr>
          <w:i/>
          <w:iCs/>
        </w:rPr>
        <w:t xml:space="preserve">cology: </w:t>
      </w:r>
      <w:r w:rsidR="00174BAE" w:rsidRPr="0085252E">
        <w:rPr>
          <w:i/>
          <w:iCs/>
        </w:rPr>
        <w:t>I</w:t>
      </w:r>
      <w:r w:rsidRPr="0085252E">
        <w:rPr>
          <w:i/>
          <w:iCs/>
        </w:rPr>
        <w:t xml:space="preserve">nnovative </w:t>
      </w:r>
      <w:r w:rsidR="00174BAE" w:rsidRPr="0085252E">
        <w:rPr>
          <w:i/>
          <w:iCs/>
        </w:rPr>
        <w:t>S</w:t>
      </w:r>
      <w:r w:rsidRPr="0085252E">
        <w:rPr>
          <w:i/>
          <w:iCs/>
        </w:rPr>
        <w:t xml:space="preserve">ilviculture and </w:t>
      </w:r>
      <w:r w:rsidR="00174BAE" w:rsidRPr="0085252E">
        <w:rPr>
          <w:i/>
          <w:iCs/>
        </w:rPr>
        <w:t>V</w:t>
      </w:r>
      <w:r w:rsidRPr="0085252E">
        <w:rPr>
          <w:i/>
          <w:iCs/>
        </w:rPr>
        <w:t xml:space="preserve">egetation </w:t>
      </w:r>
      <w:r w:rsidR="00174BAE" w:rsidRPr="0085252E">
        <w:rPr>
          <w:i/>
          <w:iCs/>
        </w:rPr>
        <w:t>M</w:t>
      </w:r>
      <w:r w:rsidRPr="0085252E">
        <w:rPr>
          <w:i/>
          <w:iCs/>
        </w:rPr>
        <w:t>anagement</w:t>
      </w:r>
      <w:r>
        <w:t>. Tall Timbers Fire Ecology Conference Proceedings, No. 21. Tall Timbers Research Station, Tallahassee, FL.</w:t>
      </w:r>
    </w:p>
    <w:p w14:paraId="54E3C3BF" w14:textId="366D7404" w:rsidR="00160886" w:rsidRDefault="00160886" w:rsidP="000B3F63">
      <w:pPr>
        <w:pStyle w:val="BodyText"/>
        <w:ind w:left="720" w:hanging="720"/>
      </w:pPr>
      <w:r>
        <w:t xml:space="preserve">CalEPA et al. </w:t>
      </w:r>
      <w:r w:rsidRPr="0085252E">
        <w:rPr>
          <w:i/>
          <w:iCs/>
        </w:rPr>
        <w:t>See</w:t>
      </w:r>
      <w:r>
        <w:t xml:space="preserve"> </w:t>
      </w:r>
      <w:r w:rsidRPr="00FD6A73">
        <w:t>California Environmental Protection Agency, California Natural Resources Agency, California Department of Food and Agriculture, California Air Resources Board, and California Strategic Growth Council.</w:t>
      </w:r>
    </w:p>
    <w:p w14:paraId="1D47C869" w14:textId="0B003D52" w:rsidR="00CA2096" w:rsidRDefault="00CA2096" w:rsidP="000B3F63">
      <w:pPr>
        <w:pStyle w:val="BodyText"/>
        <w:ind w:left="720" w:hanging="720"/>
      </w:pPr>
      <w:r>
        <w:t xml:space="preserve">CAL FIRE. </w:t>
      </w:r>
      <w:r w:rsidRPr="0085252E">
        <w:rPr>
          <w:i/>
          <w:iCs/>
        </w:rPr>
        <w:t>See</w:t>
      </w:r>
      <w:r>
        <w:t xml:space="preserve"> </w:t>
      </w:r>
      <w:r w:rsidRPr="00464D0A">
        <w:t>California Department of Forestry and Fire Protection</w:t>
      </w:r>
      <w:r>
        <w:t>.</w:t>
      </w:r>
    </w:p>
    <w:p w14:paraId="4FD41313" w14:textId="233D3208" w:rsidR="00CE7B99" w:rsidRDefault="00464D0A" w:rsidP="000B3F63">
      <w:pPr>
        <w:pStyle w:val="BodyText"/>
        <w:ind w:left="720" w:hanging="720"/>
      </w:pPr>
      <w:r w:rsidRPr="00FD6A73">
        <w:t xml:space="preserve">California Air Resources Board. </w:t>
      </w:r>
      <w:r w:rsidR="002C7C0A" w:rsidRPr="00FD6A73">
        <w:t xml:space="preserve">2017 (November). </w:t>
      </w:r>
      <w:r w:rsidR="002C7C0A" w:rsidRPr="00FD6A73">
        <w:rPr>
          <w:i/>
        </w:rPr>
        <w:t>California’s 2017 Climate Change Scoping Plan</w:t>
      </w:r>
      <w:r w:rsidR="002C7C0A" w:rsidRPr="00FD6A73">
        <w:t xml:space="preserve">. Available: </w:t>
      </w:r>
      <w:hyperlink r:id="rId17" w:history="1">
        <w:r w:rsidR="002C7C0A" w:rsidRPr="00FD6A73">
          <w:rPr>
            <w:rStyle w:val="Hyperlink"/>
          </w:rPr>
          <w:t>https://www.arb.ca.gov/cc/scopingplan/scoping_plan_2017.pdf</w:t>
        </w:r>
      </w:hyperlink>
      <w:r w:rsidR="002C7C0A" w:rsidRPr="00FD6A73">
        <w:t>. Accessed March 11, 2019</w:t>
      </w:r>
    </w:p>
    <w:p w14:paraId="77CD9236" w14:textId="5C869612" w:rsidR="00C150CF" w:rsidRPr="00464D0A" w:rsidRDefault="00174BAE" w:rsidP="000B3F63">
      <w:pPr>
        <w:pStyle w:val="BodyText"/>
        <w:ind w:left="720" w:hanging="720"/>
      </w:pPr>
      <w:r>
        <w:t>———</w:t>
      </w:r>
      <w:r w:rsidR="00CE7B99">
        <w:t xml:space="preserve">. </w:t>
      </w:r>
      <w:r w:rsidR="002C7C0A" w:rsidRPr="00CE7B99">
        <w:t xml:space="preserve">2019. </w:t>
      </w:r>
      <w:r w:rsidRPr="00174BAE">
        <w:t>GHG</w:t>
      </w:r>
      <w:r>
        <w:t xml:space="preserve"> </w:t>
      </w:r>
      <w:r w:rsidR="002C7C0A" w:rsidRPr="0085252E">
        <w:rPr>
          <w:iCs/>
        </w:rPr>
        <w:t>Global Warming Potentials</w:t>
      </w:r>
      <w:r w:rsidR="002C7C0A" w:rsidRPr="00CE7B99">
        <w:rPr>
          <w:i/>
        </w:rPr>
        <w:t>.</w:t>
      </w:r>
      <w:r w:rsidR="002C7C0A" w:rsidRPr="00CE7B99">
        <w:t xml:space="preserve"> Available: </w:t>
      </w:r>
      <w:hyperlink r:id="rId18" w:history="1">
        <w:r w:rsidR="002C7C0A" w:rsidRPr="00CE7B99">
          <w:rPr>
            <w:rStyle w:val="Hyperlink"/>
          </w:rPr>
          <w:t>https://ww3.arb.ca.gov/cc/inventory/background/gwp.htm</w:t>
        </w:r>
      </w:hyperlink>
      <w:r w:rsidR="002C7C0A" w:rsidRPr="00CE7B99">
        <w:t xml:space="preserve">. </w:t>
      </w:r>
      <w:r w:rsidRPr="00CE7B99">
        <w:t xml:space="preserve">Last reviewed on August 12, 2019. </w:t>
      </w:r>
      <w:r w:rsidR="002C7C0A" w:rsidRPr="00CE7B99">
        <w:t>Accessed September 13, 2019.</w:t>
      </w:r>
    </w:p>
    <w:p w14:paraId="567B49BA" w14:textId="024A1AE1" w:rsidR="000B3F63" w:rsidRDefault="00464D0A" w:rsidP="000B3F63">
      <w:pPr>
        <w:pStyle w:val="BodyText"/>
        <w:ind w:left="720" w:hanging="720"/>
      </w:pPr>
      <w:r w:rsidRPr="00464D0A">
        <w:t>California Board of Forestry and Fire Protection and California Department of Forestry and Fire</w:t>
      </w:r>
      <w:r w:rsidR="00174BAE">
        <w:t xml:space="preserve"> Protection</w:t>
      </w:r>
      <w:r w:rsidRPr="00464D0A">
        <w:t xml:space="preserve">. 2018 (August 22). </w:t>
      </w:r>
      <w:r w:rsidRPr="00464D0A">
        <w:rPr>
          <w:i/>
        </w:rPr>
        <w:t xml:space="preserve">2018 Strategic Fire Plan for California. </w:t>
      </w:r>
      <w:r w:rsidRPr="00464D0A">
        <w:t xml:space="preserve">Available: </w:t>
      </w:r>
      <w:hyperlink r:id="rId19" w:history="1">
        <w:r w:rsidR="0085252E">
          <w:rPr>
            <w:rStyle w:val="Hyperlink"/>
          </w:rPr>
          <w:t>https://osfm.fire.ca.gov/media/5590/2018-strategic-fire-plan-approved-08_22_18.pdf</w:t>
        </w:r>
      </w:hyperlink>
      <w:r w:rsidRPr="00464D0A">
        <w:t>. Accessed January 14, 2019.</w:t>
      </w:r>
    </w:p>
    <w:p w14:paraId="689BC1F8" w14:textId="4AEA466D" w:rsidR="000B3F63" w:rsidRDefault="00A06742" w:rsidP="000B3F63">
      <w:pPr>
        <w:pStyle w:val="BodyText"/>
        <w:ind w:left="720" w:hanging="720"/>
        <w:rPr>
          <w:i/>
        </w:rPr>
      </w:pPr>
      <w:r w:rsidRPr="00C23C71">
        <w:t xml:space="preserve">California Department of Fish and Wildlife. </w:t>
      </w:r>
      <w:r w:rsidRPr="00FD6A73">
        <w:rPr>
          <w:rFonts w:eastAsia="Calibri" w:cs="Times New Roman"/>
        </w:rPr>
        <w:t xml:space="preserve">2018. </w:t>
      </w:r>
      <w:r w:rsidR="006C47FF">
        <w:rPr>
          <w:rFonts w:eastAsia="Calibri" w:cs="Times New Roman"/>
        </w:rPr>
        <w:t xml:space="preserve">Sensitive </w:t>
      </w:r>
      <w:r w:rsidRPr="00FD6A73">
        <w:rPr>
          <w:rFonts w:eastAsia="Calibri" w:cs="Times New Roman"/>
        </w:rPr>
        <w:t>Natural Communities. Available: https://www.wildlife.ca.gov/Data/VegCAMP/Natural-Communities#sensitive%20natural%20communities. Accessed January 9, 2018.</w:t>
      </w:r>
    </w:p>
    <w:p w14:paraId="712A50FC" w14:textId="2619BA84" w:rsidR="00BC4A26" w:rsidRDefault="00BC4A26" w:rsidP="000B3F63">
      <w:pPr>
        <w:pStyle w:val="BodyText"/>
        <w:ind w:left="720" w:hanging="720"/>
      </w:pPr>
      <w:r w:rsidRPr="00C23C71">
        <w:t>California Department of Forestry and Fire Protection.</w:t>
      </w:r>
      <w:r w:rsidRPr="00464D0A">
        <w:t xml:space="preserve"> </w:t>
      </w:r>
      <w:r w:rsidRPr="003650A5">
        <w:t xml:space="preserve">2018a. California Wildfires and Acres for all Jurisdictions </w:t>
      </w:r>
      <w:r w:rsidR="006C47FF">
        <w:t>[c</w:t>
      </w:r>
      <w:r w:rsidRPr="003650A5">
        <w:t>hart</w:t>
      </w:r>
      <w:r w:rsidR="006C47FF">
        <w:t>]</w:t>
      </w:r>
      <w:r w:rsidRPr="003650A5">
        <w:t xml:space="preserve">. </w:t>
      </w:r>
    </w:p>
    <w:p w14:paraId="5CF39A4F" w14:textId="4BB1651C" w:rsidR="002C7C0A" w:rsidRPr="003650A5" w:rsidRDefault="007D26D1" w:rsidP="000B3F63">
      <w:pPr>
        <w:pStyle w:val="BodyText"/>
        <w:ind w:left="720" w:hanging="720"/>
      </w:pPr>
      <w:r>
        <w:t>———</w:t>
      </w:r>
      <w:r w:rsidR="002C7C0A" w:rsidRPr="003650A5">
        <w:t xml:space="preserve">. 2018b. Number of Fires and Acres (2018) </w:t>
      </w:r>
      <w:r w:rsidR="006C47FF">
        <w:t>[c</w:t>
      </w:r>
      <w:r w:rsidR="002C7C0A" w:rsidRPr="003650A5">
        <w:t>hart</w:t>
      </w:r>
      <w:r w:rsidR="006C47FF">
        <w:t>]</w:t>
      </w:r>
      <w:r w:rsidR="002C7C0A" w:rsidRPr="003650A5">
        <w:t xml:space="preserve">. </w:t>
      </w:r>
    </w:p>
    <w:p w14:paraId="64274B0B" w14:textId="43E9C0BA" w:rsidR="002C7C0A" w:rsidRDefault="0053430D" w:rsidP="000B3F63">
      <w:pPr>
        <w:pStyle w:val="BodyText"/>
        <w:ind w:left="720" w:hanging="720"/>
      </w:pPr>
      <w:r>
        <w:t>———</w:t>
      </w:r>
      <w:r w:rsidR="00BC4A26" w:rsidRPr="003650A5">
        <w:t xml:space="preserve">. </w:t>
      </w:r>
      <w:r w:rsidR="002C7C0A" w:rsidRPr="00464D0A">
        <w:t xml:space="preserve">2019 (March 14). Top 20 Largest California Wildfires </w:t>
      </w:r>
      <w:r w:rsidR="006C47FF">
        <w:t>[c</w:t>
      </w:r>
      <w:r w:rsidR="002C7C0A" w:rsidRPr="00464D0A">
        <w:t>hart</w:t>
      </w:r>
      <w:r w:rsidR="006C47FF">
        <w:t>]</w:t>
      </w:r>
      <w:r w:rsidR="002C7C0A" w:rsidRPr="00464D0A">
        <w:t xml:space="preserve">. </w:t>
      </w:r>
    </w:p>
    <w:p w14:paraId="0ECCB083" w14:textId="35DC8807" w:rsidR="00464D0A" w:rsidRDefault="00464D0A" w:rsidP="000B3F63">
      <w:pPr>
        <w:pStyle w:val="BodyText"/>
        <w:ind w:left="720" w:hanging="720"/>
        <w:rPr>
          <w:i/>
        </w:rPr>
      </w:pPr>
      <w:bookmarkStart w:id="4" w:name="_Hlk22726957"/>
      <w:r w:rsidRPr="00FD6A73">
        <w:t xml:space="preserve">California Environmental Protection Agency, California Natural Resources Agency, California Department of Food and Agriculture, California Air Resources Board, and California Strategic Growth Council. 2019 </w:t>
      </w:r>
      <w:bookmarkEnd w:id="4"/>
      <w:r w:rsidRPr="00FD6A73">
        <w:t xml:space="preserve">(January). </w:t>
      </w:r>
      <w:r w:rsidRPr="00FD6A73">
        <w:rPr>
          <w:i/>
        </w:rPr>
        <w:t>California 2030 Natural and Working Lands Climate Change Implementation Plan.</w:t>
      </w:r>
    </w:p>
    <w:p w14:paraId="4B2E17F8" w14:textId="49321FDE" w:rsidR="0030476B" w:rsidRDefault="0030476B" w:rsidP="000B3F63">
      <w:pPr>
        <w:pStyle w:val="BodyText"/>
        <w:ind w:left="720" w:hanging="720"/>
        <w:rPr>
          <w:i/>
        </w:rPr>
      </w:pPr>
      <w:r>
        <w:t>California Invasive Pest Council. 2006</w:t>
      </w:r>
      <w:r w:rsidR="006C47FF">
        <w:t xml:space="preserve"> (September)</w:t>
      </w:r>
      <w:r>
        <w:t xml:space="preserve">. </w:t>
      </w:r>
      <w:r w:rsidR="00DD7927" w:rsidRPr="0035606C">
        <w:rPr>
          <w:i/>
          <w:iCs/>
        </w:rPr>
        <w:t>Yellow Starthistle Management Guide</w:t>
      </w:r>
      <w:r w:rsidR="00DD7927" w:rsidRPr="0035606C">
        <w:t xml:space="preserve">. Available: </w:t>
      </w:r>
      <w:hyperlink r:id="rId20" w:history="1">
        <w:r w:rsidR="00DD7927" w:rsidRPr="0035606C">
          <w:rPr>
            <w:rStyle w:val="Hyperlink"/>
          </w:rPr>
          <w:t>https://www.cal-ipc.org/docs/ip/management/pdf/YSTMgmtweb.pdf</w:t>
        </w:r>
      </w:hyperlink>
      <w:r w:rsidR="00DD7927" w:rsidRPr="0035606C">
        <w:t>. Accessed September 9, 2019.</w:t>
      </w:r>
    </w:p>
    <w:p w14:paraId="0757516D" w14:textId="22FD53DA" w:rsidR="00193557" w:rsidRDefault="00193557" w:rsidP="000B3F63">
      <w:pPr>
        <w:pStyle w:val="BodyText"/>
        <w:ind w:left="720" w:hanging="720"/>
        <w:rPr>
          <w:rFonts w:eastAsia="Calibri" w:cs="Times New Roman"/>
        </w:rPr>
      </w:pPr>
      <w:r w:rsidRPr="00FD6A73">
        <w:rPr>
          <w:rFonts w:eastAsia="Calibri" w:cs="Times New Roman"/>
        </w:rPr>
        <w:t xml:space="preserve">California Natural Resources Agency. </w:t>
      </w:r>
      <w:bookmarkStart w:id="5" w:name="_Hlk523323210"/>
      <w:r w:rsidRPr="00FD6A73">
        <w:rPr>
          <w:rFonts w:eastAsia="Calibri" w:cs="Times New Roman"/>
        </w:rPr>
        <w:t xml:space="preserve">2018 (January). </w:t>
      </w:r>
      <w:r w:rsidRPr="00FD6A73">
        <w:rPr>
          <w:rFonts w:eastAsia="Calibri" w:cs="Times New Roman"/>
          <w:i/>
        </w:rPr>
        <w:t>Safeguarding California Plan: 2018 Update.</w:t>
      </w:r>
      <w:r w:rsidRPr="00FD6A73">
        <w:rPr>
          <w:rFonts w:eastAsia="Calibri" w:cs="Times New Roman"/>
        </w:rPr>
        <w:t xml:space="preserve"> Available: </w:t>
      </w:r>
      <w:bookmarkEnd w:id="5"/>
      <w:r w:rsidR="00810805">
        <w:rPr>
          <w:rFonts w:eastAsia="Calibri" w:cs="Times New Roman"/>
        </w:rPr>
        <w:fldChar w:fldCharType="begin"/>
      </w:r>
      <w:r w:rsidR="00810805">
        <w:rPr>
          <w:rFonts w:eastAsia="Calibri" w:cs="Times New Roman"/>
        </w:rPr>
        <w:instrText xml:space="preserve"> HYPERLINK "</w:instrText>
      </w:r>
      <w:r w:rsidR="00810805" w:rsidRPr="00FD6A73">
        <w:rPr>
          <w:rFonts w:eastAsia="Calibri" w:cs="Times New Roman"/>
        </w:rPr>
        <w:instrText>http://resources.ca.gov/docs/climate/safeguarding/update2018/safeguarding-california-plan-2018-update.pdf. Accessed February 2019</w:instrText>
      </w:r>
      <w:r w:rsidR="00810805">
        <w:rPr>
          <w:rFonts w:eastAsia="Calibri" w:cs="Times New Roman"/>
        </w:rPr>
        <w:instrText xml:space="preserve">" </w:instrText>
      </w:r>
      <w:r w:rsidR="00810805">
        <w:rPr>
          <w:rFonts w:eastAsia="Calibri" w:cs="Times New Roman"/>
        </w:rPr>
        <w:fldChar w:fldCharType="separate"/>
      </w:r>
      <w:r w:rsidR="00810805" w:rsidRPr="00C72D1F">
        <w:rPr>
          <w:rStyle w:val="Hyperlink"/>
          <w:rFonts w:eastAsia="Calibri" w:cs="Times New Roman"/>
        </w:rPr>
        <w:t>http://resources.ca.gov/docs/climate/safeguarding/update2018/safeguarding-california-plan-2018-update.pdf. Accessed February 2019</w:t>
      </w:r>
      <w:r w:rsidR="00810805">
        <w:rPr>
          <w:rFonts w:eastAsia="Calibri" w:cs="Times New Roman"/>
        </w:rPr>
        <w:fldChar w:fldCharType="end"/>
      </w:r>
      <w:r w:rsidRPr="00FD6A73">
        <w:rPr>
          <w:rFonts w:eastAsia="Calibri" w:cs="Times New Roman"/>
        </w:rPr>
        <w:t>.</w:t>
      </w:r>
    </w:p>
    <w:p w14:paraId="766069F7" w14:textId="570FC636" w:rsidR="00810805" w:rsidRDefault="00810805" w:rsidP="000B3F63">
      <w:pPr>
        <w:pStyle w:val="BodyText"/>
        <w:ind w:left="720" w:hanging="720"/>
      </w:pPr>
      <w:r w:rsidRPr="006C47FF">
        <w:t>California Water Boards</w:t>
      </w:r>
      <w:r>
        <w:t>. 2019 (April 2). State Wetland Definition and Procedures for Discharges of Dredged or Fill Material to Waters of the State.</w:t>
      </w:r>
    </w:p>
    <w:p w14:paraId="0886B7A3" w14:textId="1149BBC2" w:rsidR="000B3F63" w:rsidRDefault="00BA4800" w:rsidP="000B3F63">
      <w:pPr>
        <w:pStyle w:val="BodyText"/>
        <w:ind w:left="720" w:hanging="720"/>
        <w:rPr>
          <w:rStyle w:val="Hyperlink"/>
        </w:rPr>
      </w:pPr>
      <w:r>
        <w:t xml:space="preserve">California Wildland Fire Coordinating Group. 2019. Community Wildfire Protection Plans. Available: </w:t>
      </w:r>
      <w:hyperlink r:id="rId21" w:history="1">
        <w:r>
          <w:rPr>
            <w:rStyle w:val="Hyperlink"/>
          </w:rPr>
          <w:t>http://www.preventwildfireca.org/Community-Wildfire-Protection-Plans/</w:t>
        </w:r>
      </w:hyperlink>
      <w:r>
        <w:rPr>
          <w:rStyle w:val="Hyperlink"/>
        </w:rPr>
        <w:t>. Accessed September 26, 2019.</w:t>
      </w:r>
    </w:p>
    <w:p w14:paraId="2A10E94D" w14:textId="0FA32781" w:rsidR="000B3F63" w:rsidRDefault="0035606C" w:rsidP="000B3F63">
      <w:pPr>
        <w:pStyle w:val="BodyText"/>
        <w:ind w:left="720" w:hanging="720"/>
      </w:pPr>
      <w:r w:rsidRPr="0035606C">
        <w:t xml:space="preserve">Cal-IPC. </w:t>
      </w:r>
      <w:r w:rsidR="00DD7927" w:rsidRPr="008F6B7F">
        <w:rPr>
          <w:i/>
          <w:iCs/>
        </w:rPr>
        <w:t>See</w:t>
      </w:r>
      <w:r w:rsidR="00DD7927">
        <w:t xml:space="preserve"> California Invasive Pest Council.</w:t>
      </w:r>
    </w:p>
    <w:p w14:paraId="0714BEBA" w14:textId="4353B51A" w:rsidR="00160886" w:rsidRDefault="00160886" w:rsidP="000B3F63">
      <w:pPr>
        <w:pStyle w:val="BodyText"/>
        <w:ind w:left="720" w:hanging="720"/>
        <w:rPr>
          <w:rStyle w:val="Hyperlink"/>
        </w:rPr>
      </w:pPr>
      <w:r w:rsidRPr="00092118">
        <w:rPr>
          <w:rStyle w:val="Hyperlink"/>
        </w:rPr>
        <w:t>Campbell</w:t>
      </w:r>
      <w:r w:rsidR="00092118" w:rsidRPr="00092118">
        <w:rPr>
          <w:rStyle w:val="Hyperlink"/>
        </w:rPr>
        <w:t>, J., D. Donato, D. Azuma, and B. Law</w:t>
      </w:r>
      <w:r w:rsidRPr="00092118">
        <w:rPr>
          <w:rStyle w:val="Hyperlink"/>
        </w:rPr>
        <w:t>. 2007.</w:t>
      </w:r>
      <w:r w:rsidR="00387573">
        <w:rPr>
          <w:rStyle w:val="Hyperlink"/>
        </w:rPr>
        <w:t xml:space="preserve"> </w:t>
      </w:r>
      <w:r w:rsidR="00092118" w:rsidRPr="00092118">
        <w:rPr>
          <w:rStyle w:val="Hyperlink"/>
        </w:rPr>
        <w:t xml:space="preserve">Pyrogenic Carbon Emission </w:t>
      </w:r>
      <w:r w:rsidR="00092118">
        <w:rPr>
          <w:rStyle w:val="Hyperlink"/>
        </w:rPr>
        <w:t>f</w:t>
      </w:r>
      <w:r w:rsidR="00092118" w:rsidRPr="00092118">
        <w:rPr>
          <w:rStyle w:val="Hyperlink"/>
        </w:rPr>
        <w:t xml:space="preserve">rom </w:t>
      </w:r>
      <w:r w:rsidR="00092118">
        <w:rPr>
          <w:rStyle w:val="Hyperlink"/>
        </w:rPr>
        <w:t>a</w:t>
      </w:r>
      <w:r w:rsidR="00092118" w:rsidRPr="00092118">
        <w:rPr>
          <w:rStyle w:val="Hyperlink"/>
        </w:rPr>
        <w:t xml:space="preserve"> Large Wildfire </w:t>
      </w:r>
      <w:r w:rsidR="00092118">
        <w:rPr>
          <w:rStyle w:val="Hyperlink"/>
        </w:rPr>
        <w:t>i</w:t>
      </w:r>
      <w:r w:rsidR="00092118" w:rsidRPr="00092118">
        <w:rPr>
          <w:rStyle w:val="Hyperlink"/>
        </w:rPr>
        <w:t>n Oregon</w:t>
      </w:r>
      <w:r w:rsidR="00092118">
        <w:rPr>
          <w:rStyle w:val="Hyperlink"/>
        </w:rPr>
        <w:t xml:space="preserve">, </w:t>
      </w:r>
      <w:r w:rsidR="00092118" w:rsidRPr="00092118">
        <w:rPr>
          <w:rStyle w:val="Hyperlink"/>
        </w:rPr>
        <w:t>United States</w:t>
      </w:r>
      <w:r w:rsidR="00092118">
        <w:rPr>
          <w:rStyle w:val="Hyperlink"/>
        </w:rPr>
        <w:t xml:space="preserve">. </w:t>
      </w:r>
      <w:r w:rsidR="00092118" w:rsidRPr="00092118">
        <w:rPr>
          <w:rStyle w:val="Hyperlink"/>
        </w:rPr>
        <w:t xml:space="preserve">Journal </w:t>
      </w:r>
      <w:r w:rsidR="00092118">
        <w:rPr>
          <w:rStyle w:val="Hyperlink"/>
        </w:rPr>
        <w:t>o</w:t>
      </w:r>
      <w:r w:rsidR="00092118" w:rsidRPr="00092118">
        <w:rPr>
          <w:rStyle w:val="Hyperlink"/>
        </w:rPr>
        <w:t>f Geophysical Research, VOL. 11 2, G04014. doi:IO. 1029/2007JG00045 1, 2007</w:t>
      </w:r>
      <w:r w:rsidR="00092118">
        <w:rPr>
          <w:rStyle w:val="Hyperlink"/>
        </w:rPr>
        <w:t>.</w:t>
      </w:r>
      <w:r w:rsidR="00092118" w:rsidRPr="00092118">
        <w:rPr>
          <w:rStyle w:val="Hyperlink"/>
        </w:rPr>
        <w:t xml:space="preserve"> </w:t>
      </w:r>
      <w:r w:rsidR="00387573">
        <w:t xml:space="preserve">Cited in </w:t>
      </w:r>
      <w:r w:rsidR="00387573" w:rsidRPr="00FD6A73">
        <w:t>California Environmental Protection Agency, California Natural Resources Agency, California Department of Food and Agriculture, California Air Resources Board, and California Strategic Growth Council 2019</w:t>
      </w:r>
      <w:r w:rsidR="00387573">
        <w:t>.</w:t>
      </w:r>
    </w:p>
    <w:p w14:paraId="6B92EA68" w14:textId="7F2BD9F4" w:rsidR="000B3F63" w:rsidRDefault="00464D0A" w:rsidP="000B3F63">
      <w:pPr>
        <w:pStyle w:val="BodyText"/>
        <w:ind w:left="720" w:hanging="720"/>
      </w:pPr>
      <w:r>
        <w:rPr>
          <w:rStyle w:val="Hyperlink"/>
        </w:rPr>
        <w:lastRenderedPageBreak/>
        <w:t xml:space="preserve">CARB. </w:t>
      </w:r>
      <w:r w:rsidRPr="00464D0A">
        <w:rPr>
          <w:rStyle w:val="Hyperlink"/>
          <w:i/>
        </w:rPr>
        <w:t>See</w:t>
      </w:r>
      <w:r>
        <w:rPr>
          <w:rStyle w:val="Hyperlink"/>
        </w:rPr>
        <w:t xml:space="preserve"> California Air Resources Board.</w:t>
      </w:r>
    </w:p>
    <w:p w14:paraId="4B8AAD4B" w14:textId="74A28167" w:rsidR="00BC4A26" w:rsidRDefault="00BC4A26" w:rsidP="000B3F63">
      <w:pPr>
        <w:pStyle w:val="BodyText"/>
        <w:ind w:left="720" w:hanging="720"/>
      </w:pPr>
      <w:r w:rsidRPr="003650A5">
        <w:t>Carey, H.</w:t>
      </w:r>
      <w:r w:rsidR="00EC4D2F">
        <w:t>,</w:t>
      </w:r>
      <w:r w:rsidRPr="003650A5">
        <w:t xml:space="preserve"> and M. Schumann. 2003 (April). </w:t>
      </w:r>
      <w:r w:rsidRPr="0085252E">
        <w:rPr>
          <w:i/>
          <w:iCs/>
        </w:rPr>
        <w:t xml:space="preserve">Modifying </w:t>
      </w:r>
      <w:r w:rsidR="008F6B7F" w:rsidRPr="0085252E">
        <w:rPr>
          <w:i/>
          <w:iCs/>
        </w:rPr>
        <w:t>W</w:t>
      </w:r>
      <w:r w:rsidRPr="0085252E">
        <w:rPr>
          <w:i/>
          <w:iCs/>
        </w:rPr>
        <w:t xml:space="preserve">ildfire </w:t>
      </w:r>
      <w:r w:rsidR="008F6B7F" w:rsidRPr="0085252E">
        <w:rPr>
          <w:i/>
          <w:iCs/>
        </w:rPr>
        <w:t>B</w:t>
      </w:r>
      <w:r w:rsidRPr="0085252E">
        <w:rPr>
          <w:i/>
          <w:iCs/>
        </w:rPr>
        <w:t xml:space="preserve">ehavior – </w:t>
      </w:r>
      <w:r w:rsidR="008F6B7F" w:rsidRPr="0085252E">
        <w:rPr>
          <w:i/>
          <w:iCs/>
        </w:rPr>
        <w:t>T</w:t>
      </w:r>
      <w:r w:rsidRPr="0085252E">
        <w:rPr>
          <w:i/>
          <w:iCs/>
        </w:rPr>
        <w:t xml:space="preserve">he </w:t>
      </w:r>
      <w:r w:rsidR="008F6B7F" w:rsidRPr="0085252E">
        <w:rPr>
          <w:i/>
          <w:iCs/>
        </w:rPr>
        <w:t>E</w:t>
      </w:r>
      <w:r w:rsidRPr="0085252E">
        <w:rPr>
          <w:i/>
          <w:iCs/>
        </w:rPr>
        <w:t xml:space="preserve">ffectiveness of </w:t>
      </w:r>
      <w:r w:rsidR="008F6B7F" w:rsidRPr="0085252E">
        <w:rPr>
          <w:i/>
          <w:iCs/>
        </w:rPr>
        <w:t>F</w:t>
      </w:r>
      <w:r w:rsidRPr="0085252E">
        <w:rPr>
          <w:i/>
          <w:iCs/>
        </w:rPr>
        <w:t xml:space="preserve">uel </w:t>
      </w:r>
      <w:r w:rsidR="008F6B7F" w:rsidRPr="0085252E">
        <w:rPr>
          <w:i/>
          <w:iCs/>
        </w:rPr>
        <w:t>T</w:t>
      </w:r>
      <w:r w:rsidRPr="0085252E">
        <w:rPr>
          <w:i/>
          <w:iCs/>
        </w:rPr>
        <w:t>reatments</w:t>
      </w:r>
      <w:r w:rsidRPr="003650A5">
        <w:t>. National Community Forestry Center. Southwest Region Working Paper.</w:t>
      </w:r>
    </w:p>
    <w:p w14:paraId="62047396" w14:textId="60288D87" w:rsidR="002856BA" w:rsidRDefault="002856BA" w:rsidP="000B3F63">
      <w:pPr>
        <w:pStyle w:val="BodyText"/>
        <w:ind w:left="720" w:hanging="720"/>
      </w:pPr>
      <w:r w:rsidRPr="00FD6A73">
        <w:t>Cassell, B</w:t>
      </w:r>
      <w:r w:rsidR="00843A68">
        <w:t>.</w:t>
      </w:r>
      <w:r w:rsidRPr="00FD6A73">
        <w:t xml:space="preserve"> A. 2018. </w:t>
      </w:r>
      <w:r w:rsidRPr="0085252E">
        <w:rPr>
          <w:i/>
          <w:iCs/>
        </w:rPr>
        <w:t>Assessing the Effects of Climate Change and Fuel Treatments on Forest Dynamics and Wildfire in Conifer Forests of the Inland West: Linking Landscape and Social Perspectives</w:t>
      </w:r>
      <w:r w:rsidRPr="00FD6A73">
        <w:t xml:space="preserve">. </w:t>
      </w:r>
      <w:r w:rsidR="008F6B7F">
        <w:t>Thesis</w:t>
      </w:r>
      <w:r w:rsidRPr="00FD6A73">
        <w:t xml:space="preserve">. </w:t>
      </w:r>
    </w:p>
    <w:p w14:paraId="77C9C4A8" w14:textId="76390E51" w:rsidR="00214BBC" w:rsidRDefault="00214BBC" w:rsidP="000B3F63">
      <w:pPr>
        <w:pStyle w:val="BodyText"/>
        <w:ind w:left="720" w:hanging="720"/>
      </w:pPr>
      <w:r>
        <w:t xml:space="preserve">CDFW. </w:t>
      </w:r>
      <w:r w:rsidRPr="0085252E">
        <w:rPr>
          <w:i/>
          <w:iCs/>
        </w:rPr>
        <w:t>See</w:t>
      </w:r>
      <w:r>
        <w:t xml:space="preserve"> California Department of Fish and Wildlife.</w:t>
      </w:r>
    </w:p>
    <w:p w14:paraId="022056B7" w14:textId="05E7343D" w:rsidR="00095A8F" w:rsidRDefault="00095A8F" w:rsidP="000B3F63">
      <w:pPr>
        <w:pStyle w:val="BodyText"/>
        <w:ind w:left="720" w:hanging="720"/>
      </w:pPr>
      <w:r>
        <w:t xml:space="preserve">CNRA. </w:t>
      </w:r>
      <w:r w:rsidRPr="0085252E">
        <w:rPr>
          <w:i/>
          <w:iCs/>
        </w:rPr>
        <w:t>See</w:t>
      </w:r>
      <w:r>
        <w:t xml:space="preserve"> California Natural Resources Agency.</w:t>
      </w:r>
    </w:p>
    <w:p w14:paraId="25145C71" w14:textId="11CBBC17" w:rsidR="007A7850" w:rsidRDefault="003C7CC0" w:rsidP="000B3F63">
      <w:pPr>
        <w:pStyle w:val="BodyText"/>
        <w:ind w:left="720" w:hanging="720"/>
        <w:rPr>
          <w:rStyle w:val="Hyperlink"/>
        </w:rPr>
      </w:pPr>
      <w:r>
        <w:t xml:space="preserve">County of Humboldt. 2019. </w:t>
      </w:r>
      <w:r w:rsidRPr="0085252E">
        <w:rPr>
          <w:i/>
          <w:iCs/>
        </w:rPr>
        <w:t>Humboldt County Community Wildfire Protection Plan</w:t>
      </w:r>
      <w:r>
        <w:t xml:space="preserve">. Available: </w:t>
      </w:r>
      <w:hyperlink r:id="rId22" w:history="1">
        <w:r>
          <w:rPr>
            <w:rStyle w:val="Hyperlink"/>
          </w:rPr>
          <w:t>https://humboldtgov.org/762/Humboldt-County-Community-Wildfire-Prote</w:t>
        </w:r>
      </w:hyperlink>
      <w:r>
        <w:rPr>
          <w:rStyle w:val="Hyperlink"/>
        </w:rPr>
        <w:t>. Accessed September 26, 2019.</w:t>
      </w:r>
    </w:p>
    <w:p w14:paraId="5DD70FA7" w14:textId="6950EB8E" w:rsidR="00416B72" w:rsidRDefault="00416B72" w:rsidP="000B3F63">
      <w:pPr>
        <w:pStyle w:val="BodyText"/>
        <w:ind w:left="720" w:hanging="720"/>
        <w:rPr>
          <w:rFonts w:eastAsia="Calibri" w:cs="Times New Roman"/>
        </w:rPr>
      </w:pPr>
      <w:r w:rsidRPr="00FD6A73">
        <w:rPr>
          <w:rFonts w:eastAsia="Calibri" w:cs="Times New Roman"/>
        </w:rPr>
        <w:t>Cox, R. D., K. L. Preston, R. F. Johnson, R. A. Minnich, and E. B. Allen. 2014. Influence of Landscape-</w:t>
      </w:r>
      <w:r w:rsidR="008F6B7F">
        <w:rPr>
          <w:rFonts w:eastAsia="Calibri" w:cs="Times New Roman"/>
        </w:rPr>
        <w:t>Scale</w:t>
      </w:r>
      <w:r w:rsidRPr="00FD6A73">
        <w:rPr>
          <w:rFonts w:eastAsia="Calibri" w:cs="Times New Roman"/>
        </w:rPr>
        <w:t xml:space="preserve"> Variables on Vegetation Conversion to Exotic Annual Grassland in Southern California</w:t>
      </w:r>
      <w:r w:rsidR="008F6B7F">
        <w:rPr>
          <w:rFonts w:eastAsia="Calibri" w:cs="Times New Roman"/>
        </w:rPr>
        <w:t>, USA</w:t>
      </w:r>
      <w:r w:rsidRPr="00FD6A73">
        <w:rPr>
          <w:rFonts w:eastAsia="Calibri" w:cs="Times New Roman"/>
        </w:rPr>
        <w:t xml:space="preserve">. </w:t>
      </w:r>
      <w:r w:rsidRPr="00FD6A73">
        <w:rPr>
          <w:rFonts w:eastAsia="Calibri" w:cs="Times New Roman"/>
          <w:i/>
          <w:iCs/>
        </w:rPr>
        <w:t>Global Ecology and Conservation</w:t>
      </w:r>
      <w:r w:rsidRPr="00FD6A73">
        <w:rPr>
          <w:rFonts w:eastAsia="Calibri" w:cs="Times New Roman"/>
        </w:rPr>
        <w:t xml:space="preserve"> 2:190</w:t>
      </w:r>
      <w:r w:rsidR="008F6B7F">
        <w:rPr>
          <w:rFonts w:eastAsia="Calibri" w:cs="Times New Roman"/>
        </w:rPr>
        <w:t>–</w:t>
      </w:r>
      <w:r w:rsidRPr="00FD6A73">
        <w:rPr>
          <w:rFonts w:eastAsia="Calibri" w:cs="Times New Roman"/>
        </w:rPr>
        <w:t xml:space="preserve">203. </w:t>
      </w:r>
      <w:r w:rsidR="008F6B7F">
        <w:rPr>
          <w:rFonts w:eastAsia="Calibri" w:cs="Times New Roman"/>
        </w:rPr>
        <w:t xml:space="preserve">Available: </w:t>
      </w:r>
      <w:hyperlink r:id="rId23" w:history="1">
        <w:r w:rsidR="008F6B7F" w:rsidRPr="00660A82">
          <w:rPr>
            <w:rStyle w:val="Hyperlink"/>
            <w:rFonts w:eastAsia="Calibri" w:cs="Times New Roman"/>
          </w:rPr>
          <w:t>https://doi.org/10.1016/j.gecco.2014.09.008</w:t>
        </w:r>
      </w:hyperlink>
      <w:r w:rsidRPr="00FD6A73">
        <w:rPr>
          <w:rFonts w:eastAsia="Calibri" w:cs="Times New Roman"/>
        </w:rPr>
        <w:t>.</w:t>
      </w:r>
    </w:p>
    <w:p w14:paraId="31E2B7AB" w14:textId="1DD2D79A" w:rsidR="005D2EA8" w:rsidRDefault="005D2EA8" w:rsidP="000B3F63">
      <w:pPr>
        <w:pStyle w:val="BodyText"/>
        <w:ind w:left="720" w:hanging="720"/>
        <w:rPr>
          <w:rStyle w:val="Hyperlink"/>
        </w:rPr>
      </w:pPr>
      <w:r>
        <w:rPr>
          <w:rFonts w:eastAsia="Calibri" w:cs="Times New Roman"/>
        </w:rPr>
        <w:t xml:space="preserve">CWCG. </w:t>
      </w:r>
      <w:r w:rsidRPr="005D2EA8">
        <w:rPr>
          <w:rFonts w:eastAsia="Calibri" w:cs="Times New Roman"/>
          <w:i/>
          <w:iCs/>
        </w:rPr>
        <w:t>See</w:t>
      </w:r>
      <w:r>
        <w:rPr>
          <w:rFonts w:eastAsia="Calibri" w:cs="Times New Roman"/>
        </w:rPr>
        <w:t xml:space="preserve"> California Wildland Fire Coordinating Group.</w:t>
      </w:r>
    </w:p>
    <w:p w14:paraId="798648EF" w14:textId="675A609F" w:rsidR="008F6B7F" w:rsidRDefault="008F6B7F" w:rsidP="008F6B7F">
      <w:pPr>
        <w:pStyle w:val="BodyText"/>
        <w:ind w:left="720" w:hanging="720"/>
      </w:pPr>
      <w:r>
        <w:t xml:space="preserve">Dale, V. H., </w:t>
      </w:r>
      <w:r w:rsidR="00660A82">
        <w:t>L. A. Joyce, S. McNulty, R. P. Neilson, M. P. Ayres, M. D. Flannigan, P. J. Hanson, L. C. Irland, A. E. Lugo, C. J. Peterson, D. Simberloff, F. J. Swanson, B. J. Stocks, and B. M. Wotton.</w:t>
      </w:r>
      <w:r>
        <w:t xml:space="preserve"> 2001. Climate Change and Forest Disturbances. </w:t>
      </w:r>
      <w:r w:rsidRPr="00A826C7">
        <w:rPr>
          <w:i/>
          <w:iCs/>
        </w:rPr>
        <w:t>Bio</w:t>
      </w:r>
      <w:r w:rsidR="00660A82">
        <w:rPr>
          <w:i/>
          <w:iCs/>
        </w:rPr>
        <w:t>S</w:t>
      </w:r>
      <w:r w:rsidRPr="00A826C7">
        <w:rPr>
          <w:i/>
          <w:iCs/>
        </w:rPr>
        <w:t>cience</w:t>
      </w:r>
      <w:r>
        <w:t xml:space="preserve"> 51(9)</w:t>
      </w:r>
      <w:r w:rsidR="00660A82">
        <w:t>:723–734</w:t>
      </w:r>
      <w:r>
        <w:t>.</w:t>
      </w:r>
    </w:p>
    <w:p w14:paraId="5B61D32C" w14:textId="6ADC7A37" w:rsidR="00E76257" w:rsidRDefault="00E76257" w:rsidP="000B3F63">
      <w:pPr>
        <w:pStyle w:val="BodyText"/>
        <w:ind w:left="720" w:hanging="720"/>
      </w:pPr>
      <w:r>
        <w:t>D’Amato, A.</w:t>
      </w:r>
      <w:r w:rsidR="00804299">
        <w:t xml:space="preserve"> </w:t>
      </w:r>
      <w:r>
        <w:t>W.</w:t>
      </w:r>
      <w:r w:rsidR="00804299">
        <w:t>, J. B. Bradford, S. Fraver, and B. J. Palik</w:t>
      </w:r>
      <w:r>
        <w:t xml:space="preserve">. 2013. Effects of </w:t>
      </w:r>
      <w:r w:rsidR="00804299">
        <w:t>T</w:t>
      </w:r>
      <w:r>
        <w:t xml:space="preserve">hinning on </w:t>
      </w:r>
      <w:r w:rsidR="00804299">
        <w:t>D</w:t>
      </w:r>
      <w:r>
        <w:t xml:space="preserve">rought </w:t>
      </w:r>
      <w:r w:rsidR="00804299">
        <w:t>V</w:t>
      </w:r>
      <w:r>
        <w:t xml:space="preserve">ulnerability and </w:t>
      </w:r>
      <w:r w:rsidR="00804299">
        <w:t>C</w:t>
      </w:r>
      <w:r>
        <w:t xml:space="preserve">limate </w:t>
      </w:r>
      <w:r w:rsidR="00804299">
        <w:t>R</w:t>
      </w:r>
      <w:r>
        <w:t xml:space="preserve">esponse in </w:t>
      </w:r>
      <w:r w:rsidR="00804299">
        <w:t>N</w:t>
      </w:r>
      <w:r>
        <w:t xml:space="preserve">orth </w:t>
      </w:r>
      <w:r w:rsidR="00804299">
        <w:t>T</w:t>
      </w:r>
      <w:r>
        <w:t xml:space="preserve">emperate </w:t>
      </w:r>
      <w:r w:rsidR="00804299">
        <w:t>F</w:t>
      </w:r>
      <w:r>
        <w:t xml:space="preserve">orest </w:t>
      </w:r>
      <w:r w:rsidR="00804299">
        <w:t>E</w:t>
      </w:r>
      <w:r>
        <w:t>cosystems</w:t>
      </w:r>
      <w:r w:rsidR="00804299">
        <w:t>.</w:t>
      </w:r>
      <w:r>
        <w:t xml:space="preserve"> </w:t>
      </w:r>
      <w:r w:rsidRPr="0085252E">
        <w:rPr>
          <w:i/>
          <w:iCs/>
        </w:rPr>
        <w:t>Ecological Applications</w:t>
      </w:r>
      <w:r>
        <w:t xml:space="preserve"> </w:t>
      </w:r>
      <w:r w:rsidR="00804299">
        <w:t>23:</w:t>
      </w:r>
      <w:r>
        <w:t>1735</w:t>
      </w:r>
      <w:r w:rsidR="00804299">
        <w:t>–1741</w:t>
      </w:r>
      <w:r>
        <w:t>.</w:t>
      </w:r>
    </w:p>
    <w:p w14:paraId="1BC06F70" w14:textId="1139AFFF" w:rsidR="0082460C" w:rsidRDefault="0082460C" w:rsidP="000B3F63">
      <w:pPr>
        <w:pStyle w:val="BodyText"/>
        <w:ind w:left="720" w:hanging="720"/>
        <w:rPr>
          <w:rFonts w:eastAsia="Calibri" w:cs="Times New Roman"/>
        </w:rPr>
      </w:pPr>
      <w:r w:rsidRPr="00FD6A73">
        <w:rPr>
          <w:rFonts w:eastAsia="Calibri" w:cs="Times New Roman"/>
        </w:rPr>
        <w:t xml:space="preserve">de Groot, R. S., M. A. Wilson, and R. M. Boumans. 2002. A Typology for the Classification, Description and Valuation of Ecosystem Functions, Goods and Services. </w:t>
      </w:r>
      <w:r w:rsidRPr="00FD6A73">
        <w:rPr>
          <w:rFonts w:eastAsia="Calibri" w:cs="Times New Roman"/>
          <w:i/>
          <w:iCs/>
        </w:rPr>
        <w:t>Ecological Economics</w:t>
      </w:r>
      <w:r w:rsidRPr="00FD6A73">
        <w:rPr>
          <w:rFonts w:eastAsia="Calibri" w:cs="Times New Roman"/>
        </w:rPr>
        <w:t xml:space="preserve"> 41:393-408.</w:t>
      </w:r>
    </w:p>
    <w:p w14:paraId="4E36600A" w14:textId="2B24268B" w:rsidR="00A00F9D" w:rsidRDefault="00A00F9D" w:rsidP="0085252E">
      <w:pPr>
        <w:pStyle w:val="BodyText"/>
        <w:ind w:left="720" w:hanging="720"/>
        <w:jc w:val="both"/>
        <w:rPr>
          <w:rStyle w:val="Hyperlink"/>
        </w:rPr>
      </w:pPr>
      <w:r w:rsidRPr="00FD6A73">
        <w:t>Dether, D.</w:t>
      </w:r>
      <w:r w:rsidR="00660A82">
        <w:t xml:space="preserve"> </w:t>
      </w:r>
      <w:r w:rsidRPr="00FD6A73">
        <w:t>M. 2005</w:t>
      </w:r>
      <w:r w:rsidR="00660A82">
        <w:t xml:space="preserve"> (June 29)</w:t>
      </w:r>
      <w:r w:rsidRPr="00FD6A73">
        <w:t xml:space="preserve">. </w:t>
      </w:r>
      <w:r w:rsidRPr="00FD6A73">
        <w:rPr>
          <w:i/>
        </w:rPr>
        <w:t>Prescribed Fire Lessons Learned: Escape Prescribed Fire Reviews and Near Miss Incidents.</w:t>
      </w:r>
      <w:r w:rsidRPr="00FD6A73">
        <w:t xml:space="preserve"> Available: </w:t>
      </w:r>
      <w:hyperlink r:id="rId24" w:history="1">
        <w:r w:rsidRPr="00FD6A73">
          <w:rPr>
            <w:rStyle w:val="Hyperlink"/>
          </w:rPr>
          <w:t>https://www.fs.fed.us/rm/pubs/rmrs_gtr292/2005_dether.pdf</w:t>
        </w:r>
      </w:hyperlink>
      <w:r w:rsidRPr="00FD6A73">
        <w:t>. Accessed April 23, 2019.</w:t>
      </w:r>
    </w:p>
    <w:p w14:paraId="31B25FA1" w14:textId="312540BC" w:rsidR="000B3F63" w:rsidRDefault="004E4028" w:rsidP="000B3F63">
      <w:pPr>
        <w:pStyle w:val="BodyText"/>
        <w:ind w:left="720" w:hanging="720"/>
      </w:pPr>
      <w:r w:rsidRPr="004E4028">
        <w:t>Dost,</w:t>
      </w:r>
      <w:r w:rsidR="00660A82">
        <w:t xml:space="preserve"> </w:t>
      </w:r>
      <w:r w:rsidRPr="004E4028">
        <w:t>F</w:t>
      </w:r>
      <w:r w:rsidR="00660A82">
        <w:t xml:space="preserve">. </w:t>
      </w:r>
      <w:r w:rsidRPr="004E4028">
        <w:t>N</w:t>
      </w:r>
      <w:r>
        <w:t xml:space="preserve">. </w:t>
      </w:r>
      <w:r w:rsidR="00C23C71">
        <w:t xml:space="preserve">2003. </w:t>
      </w:r>
      <w:r w:rsidRPr="0085252E">
        <w:rPr>
          <w:i/>
          <w:iCs/>
        </w:rPr>
        <w:t xml:space="preserve">Toxicology and </w:t>
      </w:r>
      <w:r w:rsidR="00660A82" w:rsidRPr="0085252E">
        <w:rPr>
          <w:i/>
          <w:iCs/>
        </w:rPr>
        <w:t>P</w:t>
      </w:r>
      <w:r w:rsidRPr="0085252E">
        <w:rPr>
          <w:i/>
          <w:iCs/>
        </w:rPr>
        <w:t xml:space="preserve">otential </w:t>
      </w:r>
      <w:r w:rsidR="00660A82" w:rsidRPr="0085252E">
        <w:rPr>
          <w:i/>
          <w:iCs/>
        </w:rPr>
        <w:t>H</w:t>
      </w:r>
      <w:r w:rsidRPr="0085252E">
        <w:rPr>
          <w:i/>
          <w:iCs/>
        </w:rPr>
        <w:t xml:space="preserve">ealth </w:t>
      </w:r>
      <w:r w:rsidR="00660A82" w:rsidRPr="0085252E">
        <w:rPr>
          <w:i/>
          <w:iCs/>
        </w:rPr>
        <w:t>R</w:t>
      </w:r>
      <w:r w:rsidRPr="0085252E">
        <w:rPr>
          <w:i/>
          <w:iCs/>
        </w:rPr>
        <w:t xml:space="preserve">isk of </w:t>
      </w:r>
      <w:r w:rsidR="00660A82" w:rsidRPr="0085252E">
        <w:rPr>
          <w:i/>
          <w:iCs/>
        </w:rPr>
        <w:t>C</w:t>
      </w:r>
      <w:r w:rsidRPr="0085252E">
        <w:rPr>
          <w:i/>
          <w:iCs/>
        </w:rPr>
        <w:t xml:space="preserve">hemicals </w:t>
      </w:r>
      <w:r w:rsidR="00660A82" w:rsidRPr="0085252E">
        <w:rPr>
          <w:i/>
          <w:iCs/>
        </w:rPr>
        <w:t>T</w:t>
      </w:r>
      <w:r w:rsidRPr="0085252E">
        <w:rPr>
          <w:i/>
          <w:iCs/>
        </w:rPr>
        <w:t xml:space="preserve">hat </w:t>
      </w:r>
      <w:r w:rsidR="00660A82" w:rsidRPr="0085252E">
        <w:rPr>
          <w:i/>
          <w:iCs/>
        </w:rPr>
        <w:t>M</w:t>
      </w:r>
      <w:r w:rsidRPr="0085252E">
        <w:rPr>
          <w:i/>
          <w:iCs/>
        </w:rPr>
        <w:t xml:space="preserve">ay </w:t>
      </w:r>
      <w:r w:rsidR="00660A82" w:rsidRPr="0085252E">
        <w:rPr>
          <w:i/>
          <w:iCs/>
        </w:rPr>
        <w:t>B</w:t>
      </w:r>
      <w:r w:rsidRPr="0085252E">
        <w:rPr>
          <w:i/>
          <w:iCs/>
        </w:rPr>
        <w:t xml:space="preserve">e </w:t>
      </w:r>
      <w:r w:rsidR="00660A82" w:rsidRPr="0085252E">
        <w:rPr>
          <w:i/>
          <w:iCs/>
        </w:rPr>
        <w:t>E</w:t>
      </w:r>
      <w:r w:rsidRPr="0085252E">
        <w:rPr>
          <w:i/>
          <w:iCs/>
        </w:rPr>
        <w:t xml:space="preserve">ncountered by </w:t>
      </w:r>
      <w:r w:rsidR="00660A82" w:rsidRPr="0085252E">
        <w:rPr>
          <w:i/>
          <w:iCs/>
        </w:rPr>
        <w:t>W</w:t>
      </w:r>
      <w:r w:rsidRPr="0085252E">
        <w:rPr>
          <w:i/>
          <w:iCs/>
        </w:rPr>
        <w:t xml:space="preserve">orkers </w:t>
      </w:r>
      <w:r w:rsidR="00660A82" w:rsidRPr="0085252E">
        <w:rPr>
          <w:i/>
          <w:iCs/>
        </w:rPr>
        <w:t>U</w:t>
      </w:r>
      <w:r w:rsidRPr="0085252E">
        <w:rPr>
          <w:i/>
          <w:iCs/>
        </w:rPr>
        <w:t xml:space="preserve">sing </w:t>
      </w:r>
      <w:r w:rsidR="00660A82" w:rsidRPr="0085252E">
        <w:rPr>
          <w:i/>
          <w:iCs/>
        </w:rPr>
        <w:t>F</w:t>
      </w:r>
      <w:r w:rsidRPr="0085252E">
        <w:rPr>
          <w:i/>
          <w:iCs/>
        </w:rPr>
        <w:t xml:space="preserve">orest </w:t>
      </w:r>
      <w:r w:rsidR="00660A82" w:rsidRPr="0085252E">
        <w:rPr>
          <w:i/>
          <w:iCs/>
        </w:rPr>
        <w:t>V</w:t>
      </w:r>
      <w:r w:rsidRPr="0085252E">
        <w:rPr>
          <w:i/>
          <w:iCs/>
        </w:rPr>
        <w:t xml:space="preserve">egetation </w:t>
      </w:r>
      <w:r w:rsidR="00660A82" w:rsidRPr="0085252E">
        <w:rPr>
          <w:i/>
          <w:iCs/>
        </w:rPr>
        <w:t>M</w:t>
      </w:r>
      <w:r w:rsidRPr="0085252E">
        <w:rPr>
          <w:i/>
          <w:iCs/>
        </w:rPr>
        <w:t xml:space="preserve">anagement </w:t>
      </w:r>
      <w:r w:rsidR="00660A82" w:rsidRPr="0085252E">
        <w:rPr>
          <w:i/>
          <w:iCs/>
        </w:rPr>
        <w:t>O</w:t>
      </w:r>
      <w:r w:rsidRPr="0085252E">
        <w:rPr>
          <w:i/>
          <w:iCs/>
        </w:rPr>
        <w:t>ptions. Part II</w:t>
      </w:r>
      <w:r w:rsidR="00660A82">
        <w:rPr>
          <w:i/>
          <w:iCs/>
        </w:rPr>
        <w:t>:</w:t>
      </w:r>
      <w:r w:rsidRPr="0085252E">
        <w:rPr>
          <w:i/>
          <w:iCs/>
        </w:rPr>
        <w:t xml:space="preserve"> Exposure to and </w:t>
      </w:r>
      <w:r w:rsidR="00660A82" w:rsidRPr="0085252E">
        <w:rPr>
          <w:i/>
          <w:iCs/>
        </w:rPr>
        <w:t>A</w:t>
      </w:r>
      <w:r w:rsidRPr="0085252E">
        <w:rPr>
          <w:i/>
          <w:iCs/>
        </w:rPr>
        <w:t xml:space="preserve">bsorption of </w:t>
      </w:r>
      <w:r w:rsidR="00660A82" w:rsidRPr="0085252E">
        <w:rPr>
          <w:i/>
          <w:iCs/>
        </w:rPr>
        <w:t>H</w:t>
      </w:r>
      <w:r w:rsidRPr="0085252E">
        <w:rPr>
          <w:i/>
          <w:iCs/>
        </w:rPr>
        <w:t xml:space="preserve">erbicides </w:t>
      </w:r>
      <w:r w:rsidR="00660A82" w:rsidRPr="0085252E">
        <w:rPr>
          <w:i/>
          <w:iCs/>
        </w:rPr>
        <w:t>U</w:t>
      </w:r>
      <w:r w:rsidRPr="0085252E">
        <w:rPr>
          <w:i/>
          <w:iCs/>
        </w:rPr>
        <w:t xml:space="preserve">sed in </w:t>
      </w:r>
      <w:r w:rsidR="00660A82" w:rsidRPr="0085252E">
        <w:rPr>
          <w:i/>
          <w:iCs/>
        </w:rPr>
        <w:t>F</w:t>
      </w:r>
      <w:r w:rsidRPr="0085252E">
        <w:rPr>
          <w:i/>
          <w:iCs/>
        </w:rPr>
        <w:t>orestry</w:t>
      </w:r>
      <w:r w:rsidRPr="004E4028">
        <w:t>. Title number 4.</w:t>
      </w:r>
      <w:r w:rsidR="00660A82">
        <w:t xml:space="preserve"> Forest Practices Branch, BC Ministry of Forests.</w:t>
      </w:r>
    </w:p>
    <w:p w14:paraId="3C29D335" w14:textId="4143CCCE" w:rsidR="00087AF7" w:rsidRDefault="00087AF7" w:rsidP="000B3F63">
      <w:pPr>
        <w:pStyle w:val="BodyText"/>
        <w:ind w:left="720" w:hanging="720"/>
      </w:pPr>
      <w:r>
        <w:t xml:space="preserve">Duke University Medical Center Library &amp; Archives. 2019. </w:t>
      </w:r>
      <w:r w:rsidRPr="00286767">
        <w:rPr>
          <w:i/>
          <w:iCs/>
        </w:rPr>
        <w:t xml:space="preserve">Systematic Reviews: </w:t>
      </w:r>
      <w:r w:rsidR="006D3870">
        <w:rPr>
          <w:i/>
          <w:iCs/>
        </w:rPr>
        <w:t>T</w:t>
      </w:r>
      <w:r w:rsidRPr="00286767">
        <w:rPr>
          <w:i/>
          <w:iCs/>
        </w:rPr>
        <w:t xml:space="preserve">he </w:t>
      </w:r>
      <w:r w:rsidR="006D3870">
        <w:rPr>
          <w:i/>
          <w:iCs/>
        </w:rPr>
        <w:t>P</w:t>
      </w:r>
      <w:r w:rsidRPr="00286767">
        <w:rPr>
          <w:i/>
          <w:iCs/>
        </w:rPr>
        <w:t>rocess: Grey Literature</w:t>
      </w:r>
      <w:r>
        <w:t xml:space="preserve">. Available: </w:t>
      </w:r>
      <w:hyperlink r:id="rId25" w:history="1">
        <w:r w:rsidR="006D3870" w:rsidRPr="002041D4">
          <w:rPr>
            <w:rStyle w:val="Hyperlink"/>
          </w:rPr>
          <w:t>https://guides.mclibrary.duke.edu/sysreview/</w:t>
        </w:r>
      </w:hyperlink>
      <w:r w:rsidR="006D3870">
        <w:rPr>
          <w:rStyle w:val="Hyperlink"/>
        </w:rPr>
        <w:t>greylit</w:t>
      </w:r>
      <w:r>
        <w:t>. Accessed September 6, 2019.</w:t>
      </w:r>
    </w:p>
    <w:p w14:paraId="0ED76D0D" w14:textId="27CB7170" w:rsidR="00236199" w:rsidRDefault="00236199" w:rsidP="000B3F63">
      <w:pPr>
        <w:pStyle w:val="BodyText"/>
        <w:ind w:left="720" w:hanging="720"/>
        <w:rPr>
          <w:rFonts w:eastAsia="Calibri" w:cs="Times New Roman"/>
        </w:rPr>
      </w:pPr>
      <w:r w:rsidRPr="00FD6A73">
        <w:rPr>
          <w:rFonts w:eastAsia="Calibri" w:cs="Times New Roman"/>
        </w:rPr>
        <w:t>Environmental Laboratory. 1987</w:t>
      </w:r>
      <w:r w:rsidR="006D3870">
        <w:rPr>
          <w:rFonts w:eastAsia="Calibri" w:cs="Times New Roman"/>
        </w:rPr>
        <w:t xml:space="preserve"> (January)</w:t>
      </w:r>
      <w:r w:rsidRPr="00FD6A73">
        <w:rPr>
          <w:rFonts w:eastAsia="Calibri" w:cs="Times New Roman"/>
        </w:rPr>
        <w:t xml:space="preserve">. </w:t>
      </w:r>
      <w:r w:rsidRPr="0085252E">
        <w:rPr>
          <w:rFonts w:eastAsia="Calibri" w:cs="Times New Roman"/>
          <w:i/>
          <w:iCs/>
        </w:rPr>
        <w:t>Corps of Engineers Wetlands Delineation Manual</w:t>
      </w:r>
      <w:r w:rsidRPr="00FD6A73">
        <w:rPr>
          <w:rFonts w:eastAsia="Calibri" w:cs="Times New Roman"/>
        </w:rPr>
        <w:t xml:space="preserve">. </w:t>
      </w:r>
      <w:r w:rsidR="006D3870">
        <w:rPr>
          <w:rFonts w:eastAsia="Calibri" w:cs="Times New Roman"/>
        </w:rPr>
        <w:t xml:space="preserve">Wetlands Research Program </w:t>
      </w:r>
      <w:r w:rsidRPr="00FD6A73">
        <w:rPr>
          <w:rFonts w:eastAsia="Calibri" w:cs="Times New Roman"/>
        </w:rPr>
        <w:t>Technical Report Y-87-1. U.S. Army Corps of Engineers Waterways Experiment Station. Vicksburg, MS.</w:t>
      </w:r>
    </w:p>
    <w:p w14:paraId="2D2BDF00" w14:textId="3A1BC2FF" w:rsidR="00CB3329" w:rsidRDefault="00CB3329" w:rsidP="000B3F63">
      <w:pPr>
        <w:pStyle w:val="BodyText"/>
        <w:ind w:left="720" w:hanging="720"/>
        <w:rPr>
          <w:rFonts w:eastAsia="Calibri" w:cs="Times New Roman"/>
        </w:rPr>
      </w:pPr>
      <w:r>
        <w:rPr>
          <w:rFonts w:eastAsia="Calibri" w:cs="Times New Roman"/>
        </w:rPr>
        <w:t xml:space="preserve">EPA. </w:t>
      </w:r>
      <w:r w:rsidRPr="0085252E">
        <w:rPr>
          <w:rFonts w:eastAsia="Calibri" w:cs="Times New Roman"/>
          <w:i/>
          <w:iCs/>
        </w:rPr>
        <w:t>See</w:t>
      </w:r>
      <w:r>
        <w:rPr>
          <w:rFonts w:eastAsia="Calibri" w:cs="Times New Roman"/>
        </w:rPr>
        <w:t xml:space="preserve"> </w:t>
      </w:r>
      <w:r w:rsidRPr="00F93F49">
        <w:t>U.S. Environmental Protection Agency</w:t>
      </w:r>
      <w:r>
        <w:t>.</w:t>
      </w:r>
    </w:p>
    <w:p w14:paraId="7F412D75" w14:textId="56147A4A" w:rsidR="004A2DCD" w:rsidRDefault="004A2DCD" w:rsidP="000B3F63">
      <w:pPr>
        <w:pStyle w:val="BodyText"/>
        <w:ind w:left="720" w:hanging="720"/>
        <w:rPr>
          <w:rFonts w:eastAsia="Calibri" w:cs="Times New Roman"/>
        </w:rPr>
      </w:pPr>
      <w:r w:rsidRPr="00FD6A73">
        <w:rPr>
          <w:rFonts w:eastAsia="Calibri" w:cs="Times New Roman"/>
        </w:rPr>
        <w:t xml:space="preserve">Faber-Langendoen, D., J. Nichols, L. Master, K. Snow, A. Tomaino, R. Bittman, G. Hammerson, B. Heidel, L. Ramsay, A. Teucher, and B. Young. 2012. </w:t>
      </w:r>
      <w:r w:rsidRPr="0085252E">
        <w:rPr>
          <w:rFonts w:eastAsia="Calibri" w:cs="Times New Roman"/>
          <w:i/>
          <w:iCs/>
        </w:rPr>
        <w:t>NatureServe Conservation Status Assessments: Methodology for Assigning Ranks</w:t>
      </w:r>
      <w:r w:rsidRPr="00FD6A73">
        <w:rPr>
          <w:rFonts w:eastAsia="Calibri" w:cs="Times New Roman"/>
        </w:rPr>
        <w:t>. NatureServe. Arlington, VA.</w:t>
      </w:r>
    </w:p>
    <w:p w14:paraId="0DB58B62" w14:textId="77777777" w:rsidR="001E102E" w:rsidRDefault="001E102E" w:rsidP="000B3F63">
      <w:pPr>
        <w:pStyle w:val="BodyText"/>
        <w:ind w:left="720" w:hanging="720"/>
        <w:rPr>
          <w:rFonts w:eastAsia="Calibri" w:cs="Times New Roman"/>
        </w:rPr>
      </w:pPr>
      <w:r w:rsidRPr="00FD6A73">
        <w:rPr>
          <w:rFonts w:eastAsia="Calibri" w:cs="Times New Roman"/>
        </w:rPr>
        <w:t xml:space="preserve">Fontaine, J. B. and P. L. Kennedy. 2012. Meta-Analysis of Avian and Small-Mammal Response to Fire Severity and Fire Surrogate Treatments in U.S. Fire-Prone Forests. </w:t>
      </w:r>
      <w:r w:rsidRPr="00FD6A73">
        <w:rPr>
          <w:rFonts w:eastAsia="Calibri" w:cs="Times New Roman"/>
          <w:i/>
        </w:rPr>
        <w:t>Ecological Applications</w:t>
      </w:r>
      <w:r w:rsidRPr="00FD6A73">
        <w:rPr>
          <w:rFonts w:eastAsia="Calibri" w:cs="Times New Roman"/>
        </w:rPr>
        <w:t xml:space="preserve"> 22:1547-1561.</w:t>
      </w:r>
    </w:p>
    <w:p w14:paraId="0DF8F662" w14:textId="642F82B0" w:rsidR="00464D0A" w:rsidRDefault="00464D0A" w:rsidP="000B3F63">
      <w:pPr>
        <w:pStyle w:val="BodyText"/>
        <w:ind w:left="720" w:hanging="720"/>
      </w:pPr>
      <w:r w:rsidRPr="00FD6A73">
        <w:t xml:space="preserve">Forest Climate Action Team. 2018. </w:t>
      </w:r>
      <w:r w:rsidRPr="00FD6A73">
        <w:rPr>
          <w:i/>
        </w:rPr>
        <w:t>California Forest Carbon Plan: Managing Our Forest Landscapes in a Changing Climate</w:t>
      </w:r>
      <w:r w:rsidRPr="00FD6A73">
        <w:t>. Sacramento, CA.</w:t>
      </w:r>
    </w:p>
    <w:p w14:paraId="5B9DCBC6" w14:textId="5C9925DE" w:rsidR="00E46B9B" w:rsidRDefault="00E46B9B" w:rsidP="000B3F63">
      <w:pPr>
        <w:pStyle w:val="BodyText"/>
        <w:ind w:left="720" w:hanging="720"/>
      </w:pPr>
      <w:r>
        <w:t>French, N</w:t>
      </w:r>
      <w:r w:rsidR="002041D4">
        <w:t>.</w:t>
      </w:r>
      <w:r>
        <w:t xml:space="preserve"> H.</w:t>
      </w:r>
      <w:r w:rsidR="002041D4">
        <w:t xml:space="preserve"> </w:t>
      </w:r>
      <w:r>
        <w:t>F.</w:t>
      </w:r>
      <w:r w:rsidR="002041D4">
        <w:t>, W. J. de Groot, L. K. Jenkins, B. M. Rogers, E. Alvarado, B. Amiro, B. de Jong, S. Goetz, E. Hoy, E. Hyer, R. Keane, B. E. Law, D. McKenzie, S. G. McNulty, R. Ottmar, D. R. P</w:t>
      </w:r>
      <w:r w:rsidR="002041D4">
        <w:rPr>
          <w:rFonts w:cs="Segoe UI Semilight"/>
        </w:rPr>
        <w:t>é</w:t>
      </w:r>
      <w:r w:rsidR="002041D4">
        <w:t>rez-Salicrup, J. Randerson, K. M. Robertson, and M. Turetsky</w:t>
      </w:r>
      <w:r w:rsidRPr="002041D4">
        <w:t>.</w:t>
      </w:r>
      <w:r>
        <w:t xml:space="preserve"> 2011. Model </w:t>
      </w:r>
      <w:r w:rsidR="002041D4">
        <w:t>C</w:t>
      </w:r>
      <w:r>
        <w:t xml:space="preserve">omparisons for </w:t>
      </w:r>
      <w:r w:rsidR="002041D4">
        <w:t>E</w:t>
      </w:r>
      <w:r>
        <w:t xml:space="preserve">stimating </w:t>
      </w:r>
      <w:r w:rsidR="002041D4">
        <w:t>C</w:t>
      </w:r>
      <w:r>
        <w:t xml:space="preserve">arbon </w:t>
      </w:r>
      <w:r w:rsidR="002041D4">
        <w:t>E</w:t>
      </w:r>
      <w:r>
        <w:t xml:space="preserve">missions from North American </w:t>
      </w:r>
      <w:r w:rsidR="002041D4">
        <w:t>W</w:t>
      </w:r>
      <w:r>
        <w:t xml:space="preserve">ildland </w:t>
      </w:r>
      <w:r w:rsidR="002041D4">
        <w:t>F</w:t>
      </w:r>
      <w:r>
        <w:t>ire</w:t>
      </w:r>
      <w:r w:rsidR="002041D4">
        <w:t>.</w:t>
      </w:r>
      <w:r>
        <w:t xml:space="preserve"> </w:t>
      </w:r>
      <w:r w:rsidRPr="0085252E">
        <w:rPr>
          <w:i/>
          <w:iCs/>
        </w:rPr>
        <w:t>Journal of Geophysical Research</w:t>
      </w:r>
      <w:r>
        <w:t xml:space="preserve"> </w:t>
      </w:r>
      <w:r w:rsidR="002041D4">
        <w:t>116:</w:t>
      </w:r>
      <w:r>
        <w:t>G00K05</w:t>
      </w:r>
      <w:r>
        <w:rPr>
          <w:spacing w:val="-14"/>
        </w:rPr>
        <w:t xml:space="preserve">. </w:t>
      </w:r>
    </w:p>
    <w:p w14:paraId="5289B1D0" w14:textId="0D48B4C0" w:rsidR="0027094B" w:rsidRDefault="0027094B" w:rsidP="000B3F63">
      <w:pPr>
        <w:pStyle w:val="BodyText"/>
        <w:ind w:left="720" w:hanging="720"/>
      </w:pPr>
      <w:r w:rsidRPr="007442FB">
        <w:lastRenderedPageBreak/>
        <w:t>Graham, R.</w:t>
      </w:r>
      <w:r w:rsidR="005C57F9">
        <w:t xml:space="preserve"> T.</w:t>
      </w:r>
      <w:r w:rsidRPr="007442FB">
        <w:t xml:space="preserve">, </w:t>
      </w:r>
      <w:r w:rsidR="005C57F9">
        <w:t xml:space="preserve">S. </w:t>
      </w:r>
      <w:r w:rsidRPr="007442FB">
        <w:t xml:space="preserve">McCaffrey, </w:t>
      </w:r>
      <w:r w:rsidR="005C57F9">
        <w:t xml:space="preserve">and T. B. </w:t>
      </w:r>
      <w:r w:rsidRPr="007442FB">
        <w:t>Jain.</w:t>
      </w:r>
      <w:r>
        <w:t xml:space="preserve"> 2004</w:t>
      </w:r>
      <w:r w:rsidR="005C57F9">
        <w:t xml:space="preserve"> (April)</w:t>
      </w:r>
      <w:r>
        <w:t>.</w:t>
      </w:r>
      <w:r w:rsidRPr="007442FB">
        <w:t xml:space="preserve"> </w:t>
      </w:r>
      <w:r w:rsidRPr="0085252E">
        <w:rPr>
          <w:i/>
          <w:iCs/>
        </w:rPr>
        <w:t xml:space="preserve">Science </w:t>
      </w:r>
      <w:r w:rsidR="005C57F9" w:rsidRPr="0085252E">
        <w:rPr>
          <w:i/>
          <w:iCs/>
        </w:rPr>
        <w:t>B</w:t>
      </w:r>
      <w:r w:rsidRPr="0085252E">
        <w:rPr>
          <w:i/>
          <w:iCs/>
        </w:rPr>
        <w:t xml:space="preserve">asis for </w:t>
      </w:r>
      <w:r w:rsidR="005C57F9" w:rsidRPr="0085252E">
        <w:rPr>
          <w:i/>
          <w:iCs/>
        </w:rPr>
        <w:t>C</w:t>
      </w:r>
      <w:r w:rsidRPr="0085252E">
        <w:rPr>
          <w:i/>
          <w:iCs/>
        </w:rPr>
        <w:t xml:space="preserve">hanging </w:t>
      </w:r>
      <w:r w:rsidR="005C57F9" w:rsidRPr="0085252E">
        <w:rPr>
          <w:i/>
          <w:iCs/>
        </w:rPr>
        <w:t>F</w:t>
      </w:r>
      <w:r w:rsidRPr="0085252E">
        <w:rPr>
          <w:i/>
          <w:iCs/>
        </w:rPr>
        <w:t xml:space="preserve">orest </w:t>
      </w:r>
      <w:r w:rsidR="005C57F9" w:rsidRPr="0085252E">
        <w:rPr>
          <w:i/>
          <w:iCs/>
        </w:rPr>
        <w:t>S</w:t>
      </w:r>
      <w:r w:rsidRPr="0085252E">
        <w:rPr>
          <w:i/>
          <w:iCs/>
        </w:rPr>
        <w:t xml:space="preserve">tructure to </w:t>
      </w:r>
      <w:r w:rsidR="005C57F9" w:rsidRPr="0085252E">
        <w:rPr>
          <w:i/>
          <w:iCs/>
        </w:rPr>
        <w:t>M</w:t>
      </w:r>
      <w:r w:rsidRPr="0085252E">
        <w:rPr>
          <w:i/>
          <w:iCs/>
        </w:rPr>
        <w:t xml:space="preserve">odify </w:t>
      </w:r>
      <w:r w:rsidR="005C57F9" w:rsidRPr="0085252E">
        <w:rPr>
          <w:i/>
          <w:iCs/>
        </w:rPr>
        <w:t>W</w:t>
      </w:r>
      <w:r w:rsidRPr="0085252E">
        <w:rPr>
          <w:i/>
          <w:iCs/>
        </w:rPr>
        <w:t xml:space="preserve">ildfire </w:t>
      </w:r>
      <w:r w:rsidR="005C57F9" w:rsidRPr="0085252E">
        <w:rPr>
          <w:i/>
          <w:iCs/>
        </w:rPr>
        <w:t>B</w:t>
      </w:r>
      <w:r w:rsidRPr="0085252E">
        <w:rPr>
          <w:i/>
          <w:iCs/>
        </w:rPr>
        <w:t xml:space="preserve">ehavior and </w:t>
      </w:r>
      <w:r w:rsidR="005C57F9" w:rsidRPr="0085252E">
        <w:rPr>
          <w:i/>
          <w:iCs/>
        </w:rPr>
        <w:t>S</w:t>
      </w:r>
      <w:r w:rsidRPr="0085252E">
        <w:rPr>
          <w:i/>
          <w:iCs/>
        </w:rPr>
        <w:t>everity</w:t>
      </w:r>
      <w:r w:rsidR="005C57F9">
        <w:t>.</w:t>
      </w:r>
      <w:r w:rsidRPr="007442FB">
        <w:t xml:space="preserve"> General Technical Report</w:t>
      </w:r>
      <w:r w:rsidR="005C57F9">
        <w:t xml:space="preserve"> RMRS-GTR-120</w:t>
      </w:r>
      <w:r w:rsidRPr="007442FB">
        <w:t>. U.S. Forest Service.</w:t>
      </w:r>
      <w:r>
        <w:t xml:space="preserve"> </w:t>
      </w:r>
      <w:r w:rsidRPr="007442FB">
        <w:t>Available: https://www.fs.fed.us/rm/pubs/rmrs_gtr120. Accessed September 6, 2019.</w:t>
      </w:r>
    </w:p>
    <w:p w14:paraId="3F649D90" w14:textId="6DEB203D" w:rsidR="007F0420" w:rsidRDefault="007F0420" w:rsidP="000B3F63">
      <w:pPr>
        <w:pStyle w:val="BodyText"/>
        <w:ind w:left="720" w:hanging="720"/>
      </w:pPr>
      <w:r>
        <w:t>Harris, N.</w:t>
      </w:r>
      <w:r w:rsidR="005152D2">
        <w:t xml:space="preserve"> </w:t>
      </w:r>
      <w:r>
        <w:t>L.</w:t>
      </w:r>
      <w:r w:rsidR="005152D2">
        <w:t>, S. C. Hagen, S. S. Saatchi, T. R. H. Pearson, C. W. Woodall,</w:t>
      </w:r>
      <w:r w:rsidR="002124A3">
        <w:t xml:space="preserve"> </w:t>
      </w:r>
      <w:r w:rsidR="005152D2">
        <w:t>G. M. Domke, B. H. Braswell, B.F. Walters, S. Brown, W. Salas, A. Fore, and Y. Yu</w:t>
      </w:r>
      <w:r>
        <w:t xml:space="preserve">. 2016. Attribution of </w:t>
      </w:r>
      <w:r w:rsidR="005152D2">
        <w:t>N</w:t>
      </w:r>
      <w:r>
        <w:t xml:space="preserve">et </w:t>
      </w:r>
      <w:r w:rsidR="005152D2">
        <w:t>C</w:t>
      </w:r>
      <w:r>
        <w:t xml:space="preserve">arbon </w:t>
      </w:r>
      <w:r w:rsidR="005152D2">
        <w:t>C</w:t>
      </w:r>
      <w:r>
        <w:t xml:space="preserve">hange </w:t>
      </w:r>
      <w:r w:rsidR="005152D2">
        <w:t>D</w:t>
      </w:r>
      <w:r>
        <w:t xml:space="preserve">isturbance </w:t>
      </w:r>
      <w:r w:rsidR="005152D2">
        <w:t>T</w:t>
      </w:r>
      <w:r>
        <w:t xml:space="preserve">ype across </w:t>
      </w:r>
      <w:r w:rsidR="005152D2">
        <w:t>F</w:t>
      </w:r>
      <w:r>
        <w:t xml:space="preserve">orest </w:t>
      </w:r>
      <w:r w:rsidR="005152D2">
        <w:t>L</w:t>
      </w:r>
      <w:r>
        <w:t xml:space="preserve">ands of the </w:t>
      </w:r>
      <w:r w:rsidR="005152D2">
        <w:t>C</w:t>
      </w:r>
      <w:r>
        <w:t>onterminous United States</w:t>
      </w:r>
      <w:r w:rsidR="005152D2">
        <w:t>.</w:t>
      </w:r>
      <w:r>
        <w:t xml:space="preserve"> </w:t>
      </w:r>
      <w:r w:rsidRPr="0085252E">
        <w:rPr>
          <w:i/>
          <w:iCs/>
        </w:rPr>
        <w:t>Carbon Balance and Management</w:t>
      </w:r>
      <w:r>
        <w:t xml:space="preserve"> </w:t>
      </w:r>
      <w:r w:rsidR="002124A3">
        <w:t>11(1):</w:t>
      </w:r>
      <w:r>
        <w:t>24.</w:t>
      </w:r>
    </w:p>
    <w:p w14:paraId="0F1CD33E" w14:textId="35954AD7" w:rsidR="00FE38FB" w:rsidRDefault="00FE38FB" w:rsidP="000B3F63">
      <w:pPr>
        <w:pStyle w:val="BodyText"/>
        <w:ind w:left="720" w:hanging="720"/>
      </w:pPr>
      <w:bookmarkStart w:id="6" w:name="_Hlk23767049"/>
      <w:r>
        <w:t>Hudiburg</w:t>
      </w:r>
      <w:bookmarkEnd w:id="6"/>
      <w:r>
        <w:t>, T. W., B. E. Law, C. Wirth, and S. Luyssaert</w:t>
      </w:r>
      <w:r w:rsidRPr="00FE38FB">
        <w:t>.</w:t>
      </w:r>
      <w:r>
        <w:t xml:space="preserve"> 2011. Regional carbon dioxide implications of forest bioenergy production, 1 Natural Climate Change 419.</w:t>
      </w:r>
      <w:r w:rsidR="00676432">
        <w:t xml:space="preserve"> </w:t>
      </w:r>
    </w:p>
    <w:p w14:paraId="01A1690A" w14:textId="33322801" w:rsidR="00387573" w:rsidRDefault="00387573" w:rsidP="000B3F63">
      <w:pPr>
        <w:pStyle w:val="BodyText"/>
        <w:ind w:left="720" w:hanging="720"/>
      </w:pPr>
      <w:r w:rsidRPr="0085252E">
        <w:t>Hurteau</w:t>
      </w:r>
      <w:r w:rsidR="0085252E">
        <w:t>, M.D., G.W. Koch, and B.A. Hungate</w:t>
      </w:r>
      <w:r w:rsidRPr="0085252E">
        <w:t>. 2008</w:t>
      </w:r>
      <w:r w:rsidR="0030476B">
        <w:t xml:space="preserve">. </w:t>
      </w:r>
      <w:r w:rsidR="00092118" w:rsidRPr="0085252E">
        <w:t xml:space="preserve">Carbon Protection </w:t>
      </w:r>
      <w:r w:rsidR="00092118">
        <w:t>a</w:t>
      </w:r>
      <w:r w:rsidR="00092118" w:rsidRPr="0085252E">
        <w:t xml:space="preserve">nd Fire Risk Reduction: Toward </w:t>
      </w:r>
      <w:r w:rsidR="00092118">
        <w:t>a</w:t>
      </w:r>
      <w:r w:rsidR="00092118" w:rsidRPr="0085252E">
        <w:t xml:space="preserve"> Full Accounting </w:t>
      </w:r>
      <w:r w:rsidR="00092118">
        <w:t>o</w:t>
      </w:r>
      <w:r w:rsidR="00092118" w:rsidRPr="0085252E">
        <w:t>f Forest Carbon Offsets</w:t>
      </w:r>
      <w:r w:rsidR="00092118">
        <w:t>.</w:t>
      </w:r>
      <w:r w:rsidR="00092118" w:rsidRPr="0085252E">
        <w:t xml:space="preserve"> </w:t>
      </w:r>
      <w:r w:rsidR="00092118" w:rsidRPr="00092118">
        <w:t>Front Ecol Environ 2008; 6(9): 493–498, doi:10.1890/070187</w:t>
      </w:r>
      <w:r w:rsidR="00092118">
        <w:t xml:space="preserve">. </w:t>
      </w:r>
      <w:r w:rsidR="0030476B">
        <w:t xml:space="preserve">Cited in </w:t>
      </w:r>
      <w:r w:rsidR="0030476B" w:rsidRPr="00FD6A73">
        <w:t>California Environmental Protection Agency, California Natural Resources Agency, California Department of Food and Agriculture, California Air Resources Board, and California Strategic Growth Council 2019</w:t>
      </w:r>
      <w:r w:rsidR="0030476B">
        <w:t>.</w:t>
      </w:r>
    </w:p>
    <w:p w14:paraId="57B6CE0C" w14:textId="3D8A128D" w:rsidR="00160886" w:rsidRDefault="00160886" w:rsidP="000B3F63">
      <w:pPr>
        <w:pStyle w:val="BodyText"/>
        <w:ind w:left="720" w:hanging="720"/>
      </w:pPr>
      <w:r w:rsidRPr="00092118">
        <w:t>Hurteau</w:t>
      </w:r>
      <w:r w:rsidR="00092118">
        <w:t>, M.</w:t>
      </w:r>
      <w:r w:rsidRPr="00092118">
        <w:t xml:space="preserve"> and </w:t>
      </w:r>
      <w:r w:rsidR="00092118">
        <w:t xml:space="preserve">M. </w:t>
      </w:r>
      <w:r w:rsidRPr="00092118">
        <w:t>North. 2009.</w:t>
      </w:r>
      <w:r w:rsidR="00387573">
        <w:t xml:space="preserve"> </w:t>
      </w:r>
      <w:r w:rsidR="00092118" w:rsidRPr="00092118">
        <w:t xml:space="preserve">Fuel Treatment Effects </w:t>
      </w:r>
      <w:r w:rsidR="00092118">
        <w:t>o</w:t>
      </w:r>
      <w:r w:rsidR="00092118" w:rsidRPr="00092118">
        <w:t xml:space="preserve">n Tree-Based Forest Carbon Storage </w:t>
      </w:r>
      <w:r w:rsidR="00092118">
        <w:t>a</w:t>
      </w:r>
      <w:r w:rsidR="00092118" w:rsidRPr="00092118">
        <w:t>nd Emissions Under Modeled Wildfire Scenarios</w:t>
      </w:r>
      <w:r w:rsidR="00092118">
        <w:t xml:space="preserve">. </w:t>
      </w:r>
      <w:r w:rsidR="00092118" w:rsidRPr="00092118">
        <w:t>Front Ecol Environ 2009; 7(8): 409–414, doi:10.1890/080049 (published online 27 Aug 2008)</w:t>
      </w:r>
      <w:r w:rsidR="00092118">
        <w:t xml:space="preserve">. </w:t>
      </w:r>
      <w:r w:rsidR="00387573">
        <w:t xml:space="preserve">Cited in </w:t>
      </w:r>
      <w:r w:rsidR="00387573" w:rsidRPr="00FD6A73">
        <w:t>California Environmental Protection Agency, California Natural Resources Agency, California Department of Food and Agriculture, California Air Resources Board, and California Strategic Growth Council 2019</w:t>
      </w:r>
      <w:r w:rsidR="00387573">
        <w:t>.</w:t>
      </w:r>
    </w:p>
    <w:p w14:paraId="657FF92F" w14:textId="77777777" w:rsidR="00681FA3" w:rsidRPr="00681FA3" w:rsidRDefault="00681FA3" w:rsidP="000B3F63">
      <w:pPr>
        <w:pStyle w:val="BodyText"/>
        <w:ind w:left="720" w:hanging="720"/>
        <w:rPr>
          <w:szCs w:val="20"/>
        </w:rPr>
      </w:pPr>
      <w:r w:rsidRPr="00681FA3">
        <w:rPr>
          <w:szCs w:val="20"/>
        </w:rPr>
        <w:t xml:space="preserve">Impett, L.I, D. Silver, B. Nowicki, S. Wolf, D. Barad, L. Packard, R. Halsey, and others. 2019. California Vegetation Treatment Program Draft Program Environmental Impact Report. August 9 comment letter to the Board of Forestry and Fire Protection. </w:t>
      </w:r>
    </w:p>
    <w:p w14:paraId="63CBCF12" w14:textId="4CB8B837" w:rsidR="000A7FC7" w:rsidRDefault="000A7FC7" w:rsidP="000B3F63">
      <w:pPr>
        <w:pStyle w:val="BodyText"/>
        <w:ind w:left="720" w:hanging="720"/>
      </w:pPr>
      <w:r>
        <w:t>Jian, M</w:t>
      </w:r>
      <w:r w:rsidR="00840E28">
        <w:t>.</w:t>
      </w:r>
      <w:r>
        <w:t>, A</w:t>
      </w:r>
      <w:r w:rsidR="00840E28">
        <w:t>.</w:t>
      </w:r>
      <w:r>
        <w:t xml:space="preserve"> A</w:t>
      </w:r>
      <w:r w:rsidR="00840E28">
        <w:t>.</w:t>
      </w:r>
      <w:r>
        <w:t xml:space="preserve"> Berhe, M</w:t>
      </w:r>
      <w:r w:rsidR="00840E28">
        <w:t>.</w:t>
      </w:r>
      <w:r>
        <w:t xml:space="preserve"> Berli, and T</w:t>
      </w:r>
      <w:r w:rsidR="00840E28">
        <w:t>.</w:t>
      </w:r>
      <w:r>
        <w:t xml:space="preserve"> A. Ghessehei. 2018. Vulnerability of Physically Protected Soil Organic Carbon to Loss </w:t>
      </w:r>
      <w:r w:rsidR="00840E28">
        <w:t>u</w:t>
      </w:r>
      <w:r>
        <w:t xml:space="preserve">nder Low Severity Fires. </w:t>
      </w:r>
      <w:r w:rsidRPr="0085252E">
        <w:rPr>
          <w:i/>
          <w:iCs/>
        </w:rPr>
        <w:t>Frontiers in Environmental Science</w:t>
      </w:r>
      <w:r>
        <w:t xml:space="preserve"> 6:66.</w:t>
      </w:r>
    </w:p>
    <w:p w14:paraId="7C6818A6" w14:textId="5FD38C40" w:rsidR="000A2A14" w:rsidRPr="003650A5" w:rsidRDefault="000A2A14" w:rsidP="000B3F63">
      <w:pPr>
        <w:pStyle w:val="BodyText"/>
        <w:ind w:left="720" w:hanging="720"/>
      </w:pPr>
      <w:r w:rsidRPr="00FD6A73">
        <w:t>Johnson, M. C.</w:t>
      </w:r>
      <w:r w:rsidR="00840E28">
        <w:t>,</w:t>
      </w:r>
      <w:r w:rsidRPr="00FD6A73">
        <w:t xml:space="preserve"> and M.</w:t>
      </w:r>
      <w:r w:rsidR="00840E28">
        <w:t xml:space="preserve"> </w:t>
      </w:r>
      <w:r w:rsidRPr="00FD6A73">
        <w:t xml:space="preserve">C. Kennedy. 2019. Altered </w:t>
      </w:r>
      <w:r w:rsidR="00840E28">
        <w:t>V</w:t>
      </w:r>
      <w:r w:rsidRPr="00FD6A73">
        <w:t xml:space="preserve">egetation </w:t>
      </w:r>
      <w:r w:rsidR="00840E28">
        <w:t>S</w:t>
      </w:r>
      <w:r w:rsidRPr="00FD6A73">
        <w:t xml:space="preserve">tructure from </w:t>
      </w:r>
      <w:r w:rsidR="00840E28">
        <w:t>M</w:t>
      </w:r>
      <w:r w:rsidRPr="00FD6A73">
        <w:t xml:space="preserve">echanical </w:t>
      </w:r>
      <w:r w:rsidR="00840E28">
        <w:t>T</w:t>
      </w:r>
      <w:r w:rsidRPr="00FD6A73">
        <w:t xml:space="preserve">hinning </w:t>
      </w:r>
      <w:r w:rsidR="00840E28">
        <w:t>T</w:t>
      </w:r>
      <w:r w:rsidRPr="00FD6A73">
        <w:t xml:space="preserve">reatments </w:t>
      </w:r>
      <w:r w:rsidR="00840E28">
        <w:t>C</w:t>
      </w:r>
      <w:r w:rsidRPr="00FD6A73">
        <w:t xml:space="preserve">hanged </w:t>
      </w:r>
      <w:r w:rsidR="00840E28">
        <w:t>W</w:t>
      </w:r>
      <w:r w:rsidRPr="00FD6A73">
        <w:t xml:space="preserve">ildfire </w:t>
      </w:r>
      <w:r w:rsidR="00840E28">
        <w:t>B</w:t>
      </w:r>
      <w:r w:rsidRPr="00FD6A73">
        <w:t xml:space="preserve">ehaviour in the </w:t>
      </w:r>
      <w:r w:rsidR="00840E28">
        <w:t>W</w:t>
      </w:r>
      <w:r w:rsidRPr="00FD6A73">
        <w:t>ildland–</w:t>
      </w:r>
      <w:r w:rsidR="00840E28">
        <w:t>U</w:t>
      </w:r>
      <w:r w:rsidRPr="00FD6A73">
        <w:t xml:space="preserve">rban </w:t>
      </w:r>
      <w:r w:rsidR="00840E28">
        <w:t>I</w:t>
      </w:r>
      <w:r w:rsidRPr="00FD6A73">
        <w:t xml:space="preserve">nterface on the 2011 Wallow Fire, Arizona, USA. </w:t>
      </w:r>
      <w:r w:rsidRPr="00FD6A73">
        <w:rPr>
          <w:i/>
        </w:rPr>
        <w:t>International Journal of Wildland Fire</w:t>
      </w:r>
      <w:r w:rsidRPr="00FD6A73">
        <w:t xml:space="preserve"> 28(3):216</w:t>
      </w:r>
      <w:r w:rsidR="00840E28">
        <w:t>–</w:t>
      </w:r>
      <w:r w:rsidRPr="00FD6A73">
        <w:t>229.</w:t>
      </w:r>
    </w:p>
    <w:p w14:paraId="339D932F" w14:textId="72D50AF2" w:rsidR="001A6B6D" w:rsidRDefault="00BC4A26" w:rsidP="000B3F63">
      <w:pPr>
        <w:pStyle w:val="BodyText"/>
        <w:ind w:left="720" w:hanging="720"/>
      </w:pPr>
      <w:r w:rsidRPr="003650A5">
        <w:t>Kalies, E.</w:t>
      </w:r>
      <w:r w:rsidR="00840E28">
        <w:t>,</w:t>
      </w:r>
      <w:r w:rsidRPr="003650A5">
        <w:t xml:space="preserve"> and </w:t>
      </w:r>
      <w:r w:rsidR="00840E28">
        <w:t xml:space="preserve">K. L. </w:t>
      </w:r>
      <w:r w:rsidRPr="003650A5">
        <w:t xml:space="preserve">Yocom. 2016. Tamm Review: Are </w:t>
      </w:r>
      <w:r w:rsidR="00840E28">
        <w:t>F</w:t>
      </w:r>
      <w:r w:rsidRPr="003650A5">
        <w:t xml:space="preserve">uel </w:t>
      </w:r>
      <w:r w:rsidR="00840E28">
        <w:t>T</w:t>
      </w:r>
      <w:r w:rsidRPr="003650A5">
        <w:t xml:space="preserve">reatments </w:t>
      </w:r>
      <w:r w:rsidR="00840E28">
        <w:t>E</w:t>
      </w:r>
      <w:r w:rsidRPr="003650A5">
        <w:t xml:space="preserve">ffective at </w:t>
      </w:r>
      <w:r w:rsidR="00840E28">
        <w:t>A</w:t>
      </w:r>
      <w:r w:rsidRPr="003650A5">
        <w:t xml:space="preserve">chieving </w:t>
      </w:r>
      <w:r w:rsidR="00840E28">
        <w:t>E</w:t>
      </w:r>
      <w:r w:rsidRPr="003650A5">
        <w:t xml:space="preserve">cological and </w:t>
      </w:r>
      <w:r w:rsidR="00840E28">
        <w:t>S</w:t>
      </w:r>
      <w:r w:rsidRPr="003650A5">
        <w:t xml:space="preserve">ocial </w:t>
      </w:r>
      <w:r w:rsidR="00840E28">
        <w:t>O</w:t>
      </w:r>
      <w:r w:rsidRPr="003650A5">
        <w:t xml:space="preserve">bjectives? A </w:t>
      </w:r>
      <w:r w:rsidR="00840E28">
        <w:t>S</w:t>
      </w:r>
      <w:r w:rsidRPr="003650A5">
        <w:t xml:space="preserve">ystematic </w:t>
      </w:r>
      <w:r w:rsidR="00840E28">
        <w:t>R</w:t>
      </w:r>
      <w:r w:rsidRPr="003650A5">
        <w:t xml:space="preserve">eview. </w:t>
      </w:r>
      <w:r w:rsidRPr="003650A5">
        <w:rPr>
          <w:i/>
        </w:rPr>
        <w:t>Forest Ecology and Management</w:t>
      </w:r>
      <w:r w:rsidRPr="003650A5">
        <w:t xml:space="preserve"> 375</w:t>
      </w:r>
      <w:r w:rsidR="00840E28">
        <w:t>:</w:t>
      </w:r>
      <w:r w:rsidRPr="003650A5">
        <w:t>84</w:t>
      </w:r>
      <w:r w:rsidR="00840E28">
        <w:t>–</w:t>
      </w:r>
      <w:r w:rsidRPr="003650A5">
        <w:t>95.</w:t>
      </w:r>
    </w:p>
    <w:p w14:paraId="26477C4B" w14:textId="77777777" w:rsidR="001E102E" w:rsidRDefault="001E102E" w:rsidP="000B3F63">
      <w:pPr>
        <w:pStyle w:val="BodyText"/>
        <w:ind w:left="720" w:hanging="720"/>
      </w:pPr>
      <w:r w:rsidRPr="00FD6A73">
        <w:t xml:space="preserve">Keeley, J. E. and A. D. Syphard. 2016. “Climate Change and Future Fire Regimes: Examples from California.” </w:t>
      </w:r>
      <w:r w:rsidRPr="00FD6A73">
        <w:rPr>
          <w:i/>
        </w:rPr>
        <w:t>Geosciences</w:t>
      </w:r>
      <w:r w:rsidRPr="00FD6A73">
        <w:t xml:space="preserve"> 6(3): p. 37.</w:t>
      </w:r>
    </w:p>
    <w:p w14:paraId="07E2B313" w14:textId="0BCBD8C4" w:rsidR="000B3F63" w:rsidRDefault="001A6B6D" w:rsidP="000B3F63">
      <w:pPr>
        <w:pStyle w:val="BodyText"/>
        <w:ind w:left="720" w:hanging="720"/>
      </w:pPr>
      <w:r>
        <w:t>Keyser</w:t>
      </w:r>
      <w:r w:rsidR="00840E28">
        <w:t>,</w:t>
      </w:r>
      <w:r>
        <w:t xml:space="preserve"> A.</w:t>
      </w:r>
      <w:r w:rsidR="00840E28">
        <w:t>,</w:t>
      </w:r>
      <w:r>
        <w:t xml:space="preserve"> and A.</w:t>
      </w:r>
      <w:r w:rsidR="00840E28">
        <w:t xml:space="preserve"> </w:t>
      </w:r>
      <w:r>
        <w:t xml:space="preserve">L. Westerling. 2017. Climate </w:t>
      </w:r>
      <w:r w:rsidR="00840E28">
        <w:t>D</w:t>
      </w:r>
      <w:r>
        <w:t xml:space="preserve">rives </w:t>
      </w:r>
      <w:r w:rsidR="00840E28">
        <w:t>I</w:t>
      </w:r>
      <w:r>
        <w:t xml:space="preserve">nterannual </w:t>
      </w:r>
      <w:r w:rsidR="00840E28">
        <w:t>V</w:t>
      </w:r>
      <w:r>
        <w:t xml:space="preserve">ariability in </w:t>
      </w:r>
      <w:r w:rsidR="00840E28">
        <w:t>P</w:t>
      </w:r>
      <w:r>
        <w:t xml:space="preserve">robability of </w:t>
      </w:r>
      <w:r w:rsidR="00840E28">
        <w:t>H</w:t>
      </w:r>
      <w:r>
        <w:t xml:space="preserve">igh </w:t>
      </w:r>
      <w:r w:rsidR="00840E28">
        <w:t>S</w:t>
      </w:r>
      <w:r>
        <w:t xml:space="preserve">everity </w:t>
      </w:r>
      <w:r w:rsidR="00840E28">
        <w:t>F</w:t>
      </w:r>
      <w:r>
        <w:t xml:space="preserve">ire </w:t>
      </w:r>
      <w:r w:rsidR="00840E28">
        <w:t>O</w:t>
      </w:r>
      <w:r>
        <w:t xml:space="preserve">ccurrences in the </w:t>
      </w:r>
      <w:r w:rsidR="00840E28">
        <w:t>W</w:t>
      </w:r>
      <w:r>
        <w:t>estern United States</w:t>
      </w:r>
      <w:r w:rsidR="00840E28">
        <w:t>.</w:t>
      </w:r>
      <w:r>
        <w:t xml:space="preserve"> </w:t>
      </w:r>
      <w:r w:rsidRPr="0085252E">
        <w:rPr>
          <w:i/>
          <w:iCs/>
        </w:rPr>
        <w:t>Environmental Research Letters</w:t>
      </w:r>
      <w:r>
        <w:t xml:space="preserve"> </w:t>
      </w:r>
      <w:r w:rsidR="00840E28">
        <w:t>12:</w:t>
      </w:r>
      <w:r>
        <w:t>065003.</w:t>
      </w:r>
    </w:p>
    <w:p w14:paraId="5B72391D" w14:textId="7F7B7CE3" w:rsidR="000B3F63" w:rsidRDefault="000A2A14" w:rsidP="000B3F63">
      <w:pPr>
        <w:pStyle w:val="BodyText"/>
        <w:ind w:left="720" w:hanging="720"/>
      </w:pPr>
      <w:r w:rsidRPr="00FD6A73">
        <w:t xml:space="preserve">Kim, Y., W. Covington, P. Ervin, R. Fitch, E. L. Kalies, D. Rideout, K. Rollins, A. Sanchez-Meador, M. Taylor, D. Vosick, T. Wu, </w:t>
      </w:r>
      <w:r w:rsidR="00840E28">
        <w:t xml:space="preserve">and </w:t>
      </w:r>
      <w:r w:rsidRPr="00FD6A73">
        <w:t xml:space="preserve">J. Yoder. 2013 (May). </w:t>
      </w:r>
      <w:r w:rsidRPr="00FD6A73">
        <w:rPr>
          <w:i/>
        </w:rPr>
        <w:t>The Efficacy of Hazardous Fuel Treatments: A Rapid Assessment of the Economic and Ecologic Consequences of Alternative Hazardous Fuel Treatments</w:t>
      </w:r>
      <w:r w:rsidRPr="00FD6A73">
        <w:t>. Northern Arizona University.</w:t>
      </w:r>
    </w:p>
    <w:p w14:paraId="29783249" w14:textId="3A9E5587" w:rsidR="000B3F63" w:rsidRDefault="00464D0A" w:rsidP="000B3F63">
      <w:pPr>
        <w:pStyle w:val="BodyText"/>
        <w:ind w:left="720" w:hanging="720"/>
      </w:pPr>
      <w:r w:rsidRPr="00FD6A73">
        <w:t xml:space="preserve">Little Hoover Commission. 2018 (February). </w:t>
      </w:r>
      <w:r w:rsidRPr="00FD6A73">
        <w:rPr>
          <w:i/>
        </w:rPr>
        <w:t xml:space="preserve">Fire on the Mountain: Rethinking Forest Management in the Sierra Nevada. </w:t>
      </w:r>
      <w:r w:rsidRPr="00FD6A73">
        <w:t>Sacramento, CA.</w:t>
      </w:r>
    </w:p>
    <w:p w14:paraId="2175A853" w14:textId="0CC552C2" w:rsidR="000A2A14" w:rsidRDefault="000A2A14" w:rsidP="000B3F63">
      <w:pPr>
        <w:pStyle w:val="BodyText"/>
        <w:ind w:left="720" w:hanging="720"/>
      </w:pPr>
      <w:r w:rsidRPr="00FD6A73">
        <w:t xml:space="preserve">Loudermilk, E. L., </w:t>
      </w:r>
      <w:r w:rsidR="00E47966">
        <w:t xml:space="preserve">A. </w:t>
      </w:r>
      <w:r w:rsidRPr="00FD6A73">
        <w:t xml:space="preserve">Stanton, </w:t>
      </w:r>
      <w:r w:rsidR="00E47966">
        <w:t xml:space="preserve">R. M. </w:t>
      </w:r>
      <w:r w:rsidRPr="00FD6A73">
        <w:t xml:space="preserve">Scheller, </w:t>
      </w:r>
      <w:r w:rsidR="00E47966">
        <w:t xml:space="preserve">T. E. </w:t>
      </w:r>
      <w:r w:rsidRPr="00FD6A73">
        <w:t xml:space="preserve">Dilts, </w:t>
      </w:r>
      <w:r w:rsidR="00E47966">
        <w:t xml:space="preserve">P. J. </w:t>
      </w:r>
      <w:r w:rsidRPr="00FD6A73">
        <w:t xml:space="preserve">Weisberg, </w:t>
      </w:r>
      <w:r w:rsidR="00E47966">
        <w:t xml:space="preserve">C. </w:t>
      </w:r>
      <w:r w:rsidRPr="00FD6A73">
        <w:t xml:space="preserve">Skinner, </w:t>
      </w:r>
      <w:r w:rsidR="00E47966">
        <w:t>and J.</w:t>
      </w:r>
      <w:r w:rsidRPr="00FD6A73">
        <w:t xml:space="preserve"> Yang. 2014. Effectiveness of </w:t>
      </w:r>
      <w:r w:rsidR="00840E28">
        <w:t>F</w:t>
      </w:r>
      <w:r w:rsidRPr="00FD6A73">
        <w:t xml:space="preserve">uel </w:t>
      </w:r>
      <w:r w:rsidR="00840E28">
        <w:t>T</w:t>
      </w:r>
      <w:r w:rsidRPr="00FD6A73">
        <w:t xml:space="preserve">reatments for </w:t>
      </w:r>
      <w:r w:rsidR="00840E28">
        <w:t>M</w:t>
      </w:r>
      <w:r w:rsidRPr="00FD6A73">
        <w:t xml:space="preserve">itigating </w:t>
      </w:r>
      <w:r w:rsidR="00840E28">
        <w:t>W</w:t>
      </w:r>
      <w:r w:rsidRPr="00FD6A73">
        <w:t xml:space="preserve">ildfire </w:t>
      </w:r>
      <w:r w:rsidR="00840E28">
        <w:t>R</w:t>
      </w:r>
      <w:r w:rsidRPr="00FD6A73">
        <w:t xml:space="preserve">isk and </w:t>
      </w:r>
      <w:r w:rsidR="00840E28">
        <w:t>S</w:t>
      </w:r>
      <w:r w:rsidRPr="00FD6A73">
        <w:t xml:space="preserve">equestering </w:t>
      </w:r>
      <w:r w:rsidR="00840E28">
        <w:t>F</w:t>
      </w:r>
      <w:r w:rsidRPr="00FD6A73">
        <w:t xml:space="preserve">orest </w:t>
      </w:r>
      <w:r w:rsidR="00840E28">
        <w:t>C</w:t>
      </w:r>
      <w:r w:rsidRPr="00FD6A73">
        <w:t xml:space="preserve">arbon: A </w:t>
      </w:r>
      <w:r w:rsidR="00840E28">
        <w:t>C</w:t>
      </w:r>
      <w:r w:rsidRPr="00FD6A73">
        <w:t xml:space="preserve">ase </w:t>
      </w:r>
      <w:r w:rsidR="00840E28">
        <w:t>S</w:t>
      </w:r>
      <w:r w:rsidRPr="00FD6A73">
        <w:t xml:space="preserve">tudy in the Lake Tahoe Basin. </w:t>
      </w:r>
      <w:r w:rsidRPr="00FD6A73">
        <w:rPr>
          <w:i/>
        </w:rPr>
        <w:t>Forest Ecology and Management</w:t>
      </w:r>
      <w:r w:rsidRPr="00FD6A73">
        <w:t xml:space="preserve"> 323</w:t>
      </w:r>
      <w:r w:rsidR="00840E28">
        <w:t>:</w:t>
      </w:r>
      <w:r w:rsidRPr="00FD6A73">
        <w:t>114–125.</w:t>
      </w:r>
    </w:p>
    <w:p w14:paraId="46BEDD98" w14:textId="44A11025" w:rsidR="000A2A14" w:rsidRDefault="000A2A14" w:rsidP="000B3F63">
      <w:pPr>
        <w:pStyle w:val="BodyText"/>
        <w:ind w:left="720" w:hanging="720"/>
      </w:pPr>
      <w:r w:rsidRPr="00FD6A73">
        <w:t>Lydersen, J. M., B.</w:t>
      </w:r>
      <w:r w:rsidR="00840E28">
        <w:t xml:space="preserve"> </w:t>
      </w:r>
      <w:r w:rsidRPr="00FD6A73">
        <w:t>M. Collins, M.</w:t>
      </w:r>
      <w:r w:rsidR="00840E28">
        <w:t xml:space="preserve"> </w:t>
      </w:r>
      <w:r w:rsidRPr="00FD6A73">
        <w:t>L. Brooks, J.</w:t>
      </w:r>
      <w:r w:rsidR="00840E28">
        <w:t xml:space="preserve"> </w:t>
      </w:r>
      <w:r w:rsidRPr="00FD6A73">
        <w:t>R. Matchett, K.</w:t>
      </w:r>
      <w:r w:rsidR="00840E28">
        <w:t xml:space="preserve"> </w:t>
      </w:r>
      <w:r w:rsidRPr="00FD6A73">
        <w:t>L. Shive, N.</w:t>
      </w:r>
      <w:r w:rsidR="00840E28">
        <w:t xml:space="preserve"> </w:t>
      </w:r>
      <w:r w:rsidRPr="00FD6A73">
        <w:t>A. Povak, V.</w:t>
      </w:r>
      <w:r w:rsidR="00840E28">
        <w:t xml:space="preserve"> </w:t>
      </w:r>
      <w:r w:rsidRPr="00FD6A73">
        <w:t>R. Kane, and D.</w:t>
      </w:r>
      <w:r w:rsidR="00840E28">
        <w:t xml:space="preserve"> </w:t>
      </w:r>
      <w:r w:rsidRPr="00FD6A73">
        <w:t xml:space="preserve">F. Smith. 2017. Evidence of </w:t>
      </w:r>
      <w:r w:rsidR="00840E28">
        <w:t>F</w:t>
      </w:r>
      <w:r w:rsidRPr="00FD6A73">
        <w:t xml:space="preserve">uels </w:t>
      </w:r>
      <w:r w:rsidR="00840E28">
        <w:t>M</w:t>
      </w:r>
      <w:r w:rsidRPr="00FD6A73">
        <w:t xml:space="preserve">anagement and </w:t>
      </w:r>
      <w:r w:rsidR="00840E28">
        <w:t>F</w:t>
      </w:r>
      <w:r w:rsidRPr="00FD6A73">
        <w:t xml:space="preserve">ire </w:t>
      </w:r>
      <w:r w:rsidR="00840E28">
        <w:t>W</w:t>
      </w:r>
      <w:r w:rsidRPr="00FD6A73">
        <w:t xml:space="preserve">eather </w:t>
      </w:r>
      <w:r w:rsidR="00840E28">
        <w:t>I</w:t>
      </w:r>
      <w:r w:rsidRPr="00FD6A73">
        <w:t xml:space="preserve">nfluencing </w:t>
      </w:r>
      <w:r w:rsidR="00840E28">
        <w:t>F</w:t>
      </w:r>
      <w:r w:rsidRPr="00FD6A73">
        <w:t xml:space="preserve">ire </w:t>
      </w:r>
      <w:r w:rsidR="00840E28">
        <w:t>S</w:t>
      </w:r>
      <w:r w:rsidRPr="00FD6A73">
        <w:t xml:space="preserve">everity in an </w:t>
      </w:r>
      <w:r w:rsidR="00840E28">
        <w:t>E</w:t>
      </w:r>
      <w:r w:rsidRPr="00FD6A73">
        <w:t xml:space="preserve">xtreme </w:t>
      </w:r>
      <w:r w:rsidR="00840E28">
        <w:t>F</w:t>
      </w:r>
      <w:r w:rsidRPr="00FD6A73">
        <w:t xml:space="preserve">ire </w:t>
      </w:r>
      <w:r w:rsidR="00840E28">
        <w:t>E</w:t>
      </w:r>
      <w:r w:rsidRPr="00FD6A73">
        <w:t xml:space="preserve">vent. </w:t>
      </w:r>
      <w:r w:rsidRPr="00FD6A73">
        <w:rPr>
          <w:i/>
        </w:rPr>
        <w:t>Ecological Applications</w:t>
      </w:r>
      <w:r w:rsidRPr="00FD6A73">
        <w:t xml:space="preserve"> 27(7):2013</w:t>
      </w:r>
      <w:r w:rsidR="00840E28">
        <w:t>–</w:t>
      </w:r>
      <w:r w:rsidRPr="00FD6A73">
        <w:t>2030.</w:t>
      </w:r>
    </w:p>
    <w:p w14:paraId="11836772" w14:textId="53978DAA" w:rsidR="000B3F63" w:rsidRDefault="00BC4A26" w:rsidP="000B3F63">
      <w:pPr>
        <w:pStyle w:val="BodyText"/>
        <w:ind w:left="720" w:hanging="720"/>
        <w:rPr>
          <w:shd w:val="clear" w:color="auto" w:fill="FFFFFF"/>
        </w:rPr>
      </w:pPr>
      <w:r>
        <w:t xml:space="preserve">Marin County Fire Department. 2016 (July). </w:t>
      </w:r>
      <w:r w:rsidR="003C7CC0">
        <w:t xml:space="preserve">Community Wildfire </w:t>
      </w:r>
      <w:r w:rsidR="003C7CC0">
        <w:rPr>
          <w:shd w:val="clear" w:color="auto" w:fill="FFFFFF"/>
        </w:rPr>
        <w:t xml:space="preserve">Protection Plan. Available: </w:t>
      </w:r>
      <w:hyperlink r:id="rId26" w:history="1">
        <w:r w:rsidR="00843A68" w:rsidRPr="00843A68">
          <w:rPr>
            <w:rStyle w:val="Hyperlink"/>
            <w:shd w:val="clear" w:color="auto" w:fill="FFFFFF"/>
          </w:rPr>
          <w:t>https://www.firesafemarin.org/cwpp</w:t>
        </w:r>
      </w:hyperlink>
      <w:r w:rsidR="003C7CC0">
        <w:rPr>
          <w:shd w:val="clear" w:color="auto" w:fill="FFFFFF"/>
        </w:rPr>
        <w:t>. Accessed September 26, 2019.</w:t>
      </w:r>
    </w:p>
    <w:p w14:paraId="66265204" w14:textId="77777777" w:rsidR="001E102E" w:rsidRDefault="001E102E" w:rsidP="000B3F63">
      <w:pPr>
        <w:pStyle w:val="BodyText"/>
        <w:ind w:left="720" w:hanging="720"/>
      </w:pPr>
      <w:r w:rsidRPr="00FD6A73">
        <w:lastRenderedPageBreak/>
        <w:t xml:space="preserve">Marlon, J. R., P. J. Bartlein, D. G. Gavin, C. J. Long, R. S. Anderson, C. E. Briles, D. J. Brown, D. Colombaroli, D. J. Hallett, M. J. Power, E. A. Scharf, and M. K. Walsh. 2012. Long-Term Perspective on Wildfires in the Western USA. </w:t>
      </w:r>
      <w:r w:rsidRPr="00FD6A73">
        <w:rPr>
          <w:i/>
        </w:rPr>
        <w:t>Proceedings of the National Academy of Sciences</w:t>
      </w:r>
      <w:r w:rsidRPr="00FD6A73">
        <w:t xml:space="preserve"> 109: E535-E543.</w:t>
      </w:r>
    </w:p>
    <w:p w14:paraId="7FCD3922" w14:textId="69B8807E" w:rsidR="000B3F63" w:rsidRDefault="000A2A14" w:rsidP="000B3F63">
      <w:pPr>
        <w:pStyle w:val="BodyText"/>
        <w:ind w:left="720" w:hanging="720"/>
      </w:pPr>
      <w:r w:rsidRPr="00FD6A73">
        <w:t>Martinson, E. J., and P.</w:t>
      </w:r>
      <w:r w:rsidR="00840E28">
        <w:t xml:space="preserve"> </w:t>
      </w:r>
      <w:r w:rsidRPr="00FD6A73">
        <w:t xml:space="preserve">N. Omi. 2013. </w:t>
      </w:r>
      <w:r w:rsidRPr="0085252E">
        <w:rPr>
          <w:i/>
          <w:iCs/>
        </w:rPr>
        <w:t xml:space="preserve">Fuel </w:t>
      </w:r>
      <w:r w:rsidR="00840E28" w:rsidRPr="0085252E">
        <w:rPr>
          <w:i/>
          <w:iCs/>
        </w:rPr>
        <w:t>T</w:t>
      </w:r>
      <w:r w:rsidRPr="0085252E">
        <w:rPr>
          <w:i/>
          <w:iCs/>
        </w:rPr>
        <w:t xml:space="preserve">reatments and </w:t>
      </w:r>
      <w:r w:rsidR="00840E28" w:rsidRPr="0085252E">
        <w:rPr>
          <w:i/>
          <w:iCs/>
        </w:rPr>
        <w:t>F</w:t>
      </w:r>
      <w:r w:rsidRPr="0085252E">
        <w:rPr>
          <w:i/>
          <w:iCs/>
        </w:rPr>
        <w:t xml:space="preserve">ire </w:t>
      </w:r>
      <w:r w:rsidR="00840E28" w:rsidRPr="0085252E">
        <w:rPr>
          <w:i/>
          <w:iCs/>
        </w:rPr>
        <w:t>S</w:t>
      </w:r>
      <w:r w:rsidRPr="0085252E">
        <w:rPr>
          <w:i/>
          <w:iCs/>
        </w:rPr>
        <w:t xml:space="preserve">everity: </w:t>
      </w:r>
      <w:r w:rsidR="00840E28" w:rsidRPr="0085252E">
        <w:rPr>
          <w:i/>
          <w:iCs/>
        </w:rPr>
        <w:t>A</w:t>
      </w:r>
      <w:r w:rsidRPr="0085252E">
        <w:rPr>
          <w:i/>
          <w:iCs/>
        </w:rPr>
        <w:t xml:space="preserve"> </w:t>
      </w:r>
      <w:r w:rsidR="00840E28" w:rsidRPr="0085252E">
        <w:rPr>
          <w:i/>
          <w:iCs/>
        </w:rPr>
        <w:t>M</w:t>
      </w:r>
      <w:r w:rsidRPr="0085252E">
        <w:rPr>
          <w:i/>
          <w:iCs/>
        </w:rPr>
        <w:t>eta-</w:t>
      </w:r>
      <w:r w:rsidR="00840E28" w:rsidRPr="0085252E">
        <w:rPr>
          <w:i/>
          <w:iCs/>
        </w:rPr>
        <w:t>A</w:t>
      </w:r>
      <w:r w:rsidRPr="0085252E">
        <w:rPr>
          <w:i/>
          <w:iCs/>
        </w:rPr>
        <w:t>nalysis</w:t>
      </w:r>
      <w:r w:rsidRPr="00FD6A73">
        <w:t>. Res</w:t>
      </w:r>
      <w:r w:rsidR="000A23A7">
        <w:t>earch</w:t>
      </w:r>
      <w:r w:rsidRPr="00FD6A73">
        <w:t xml:space="preserve"> Pap</w:t>
      </w:r>
      <w:r w:rsidR="000A23A7">
        <w:t>er</w:t>
      </w:r>
      <w:r w:rsidRPr="00FD6A73">
        <w:t xml:space="preserve"> RMRS-RP-103WWW. Fort Collins, CO: U</w:t>
      </w:r>
      <w:r w:rsidR="00840E28">
        <w:t>.</w:t>
      </w:r>
      <w:r w:rsidRPr="00FD6A73">
        <w:t>S</w:t>
      </w:r>
      <w:r w:rsidR="00840E28">
        <w:t>.</w:t>
      </w:r>
      <w:r w:rsidRPr="00FD6A73">
        <w:t xml:space="preserve"> Forest Service, Rocky Mountain Research Station.</w:t>
      </w:r>
    </w:p>
    <w:p w14:paraId="02B50FC0" w14:textId="6EDA01B8" w:rsidR="000B3F63" w:rsidRDefault="00F55269" w:rsidP="000B3F63">
      <w:pPr>
        <w:pStyle w:val="BodyText"/>
        <w:ind w:left="720" w:hanging="720"/>
      </w:pPr>
      <w:r w:rsidRPr="00CF0FEC">
        <w:t>McMahon, C.</w:t>
      </w:r>
      <w:r w:rsidR="000A23A7">
        <w:t xml:space="preserve"> </w:t>
      </w:r>
      <w:r w:rsidRPr="00CF0FEC">
        <w:t>K.</w:t>
      </w:r>
      <w:r w:rsidR="000A23A7">
        <w:t>,</w:t>
      </w:r>
      <w:r w:rsidRPr="00CF0FEC">
        <w:t xml:space="preserve"> and P.</w:t>
      </w:r>
      <w:r w:rsidR="000A23A7">
        <w:t xml:space="preserve"> </w:t>
      </w:r>
      <w:r w:rsidRPr="00CF0FEC">
        <w:t xml:space="preserve">B. Bush. </w:t>
      </w:r>
      <w:r w:rsidR="00CF0FEC" w:rsidRPr="00CF0FEC">
        <w:t>1986</w:t>
      </w:r>
      <w:r w:rsidR="004E4028">
        <w:t>.</w:t>
      </w:r>
      <w:r w:rsidR="00CF0FEC">
        <w:t xml:space="preserve"> </w:t>
      </w:r>
      <w:r w:rsidR="00CF0FEC" w:rsidRPr="0085252E">
        <w:rPr>
          <w:i/>
          <w:iCs/>
        </w:rPr>
        <w:t xml:space="preserve">Emission from </w:t>
      </w:r>
      <w:r w:rsidR="000A23A7" w:rsidRPr="0085252E">
        <w:rPr>
          <w:i/>
          <w:iCs/>
        </w:rPr>
        <w:t>B</w:t>
      </w:r>
      <w:r w:rsidR="00CF0FEC" w:rsidRPr="0085252E">
        <w:rPr>
          <w:i/>
          <w:iCs/>
        </w:rPr>
        <w:t xml:space="preserve">urning </w:t>
      </w:r>
      <w:r w:rsidR="000A23A7" w:rsidRPr="0085252E">
        <w:rPr>
          <w:i/>
          <w:iCs/>
        </w:rPr>
        <w:t>H</w:t>
      </w:r>
      <w:r w:rsidR="00CF0FEC" w:rsidRPr="0085252E">
        <w:rPr>
          <w:i/>
          <w:iCs/>
        </w:rPr>
        <w:t xml:space="preserve">erbicide </w:t>
      </w:r>
      <w:r w:rsidR="000A23A7" w:rsidRPr="0085252E">
        <w:rPr>
          <w:i/>
          <w:iCs/>
        </w:rPr>
        <w:t>T</w:t>
      </w:r>
      <w:r w:rsidR="00CF0FEC" w:rsidRPr="0085252E">
        <w:rPr>
          <w:i/>
          <w:iCs/>
        </w:rPr>
        <w:t xml:space="preserve">reated </w:t>
      </w:r>
      <w:r w:rsidR="000A23A7" w:rsidRPr="0085252E">
        <w:rPr>
          <w:i/>
          <w:iCs/>
        </w:rPr>
        <w:t>F</w:t>
      </w:r>
      <w:r w:rsidR="00CF0FEC" w:rsidRPr="0085252E">
        <w:rPr>
          <w:i/>
          <w:iCs/>
        </w:rPr>
        <w:t xml:space="preserve">orest </w:t>
      </w:r>
      <w:r w:rsidR="000A23A7" w:rsidRPr="0085252E">
        <w:rPr>
          <w:i/>
          <w:iCs/>
        </w:rPr>
        <w:t>F</w:t>
      </w:r>
      <w:r w:rsidR="00CF0FEC" w:rsidRPr="0085252E">
        <w:rPr>
          <w:i/>
          <w:iCs/>
        </w:rPr>
        <w:t xml:space="preserve">uels - </w:t>
      </w:r>
      <w:r w:rsidR="000A23A7" w:rsidRPr="0085252E">
        <w:rPr>
          <w:i/>
          <w:iCs/>
        </w:rPr>
        <w:t>A</w:t>
      </w:r>
      <w:r w:rsidR="00CF0FEC" w:rsidRPr="0085252E">
        <w:rPr>
          <w:i/>
          <w:iCs/>
        </w:rPr>
        <w:t xml:space="preserve"> </w:t>
      </w:r>
      <w:r w:rsidR="000A23A7" w:rsidRPr="0085252E">
        <w:rPr>
          <w:i/>
          <w:iCs/>
        </w:rPr>
        <w:t>L</w:t>
      </w:r>
      <w:r w:rsidR="00CF0FEC" w:rsidRPr="0085252E">
        <w:rPr>
          <w:i/>
          <w:iCs/>
        </w:rPr>
        <w:t xml:space="preserve">aboratory </w:t>
      </w:r>
      <w:r w:rsidR="000A23A7" w:rsidRPr="0085252E">
        <w:rPr>
          <w:i/>
          <w:iCs/>
        </w:rPr>
        <w:t>A</w:t>
      </w:r>
      <w:r w:rsidR="00CF0FEC" w:rsidRPr="0085252E">
        <w:rPr>
          <w:i/>
          <w:iCs/>
        </w:rPr>
        <w:t>pproach</w:t>
      </w:r>
      <w:r w:rsidR="00CF0FEC" w:rsidRPr="00CF0FEC">
        <w:t>. 79th Annual</w:t>
      </w:r>
      <w:r w:rsidR="00CF0FEC">
        <w:t xml:space="preserve"> </w:t>
      </w:r>
      <w:r w:rsidR="00CF0FEC" w:rsidRPr="00CF0FEC">
        <w:t>Meeting of the Air Pollution Control</w:t>
      </w:r>
      <w:r w:rsidR="00CF0FEC">
        <w:t xml:space="preserve"> </w:t>
      </w:r>
      <w:r w:rsidR="00CF0FEC" w:rsidRPr="00CF0FEC">
        <w:t>Association</w:t>
      </w:r>
      <w:r w:rsidR="000A23A7">
        <w:t>.</w:t>
      </w:r>
      <w:r w:rsidR="00CF0FEC" w:rsidRPr="00CF0FEC">
        <w:t xml:space="preserve"> Minneapolis, MN.</w:t>
      </w:r>
    </w:p>
    <w:p w14:paraId="1E7ABD32" w14:textId="67DC0767" w:rsidR="000B3F63" w:rsidRDefault="000A23A7" w:rsidP="000B3F63">
      <w:pPr>
        <w:pStyle w:val="BodyText"/>
        <w:ind w:left="720" w:hanging="720"/>
      </w:pPr>
      <w:r>
        <w:t>———</w:t>
      </w:r>
      <w:r w:rsidR="00CF0FEC" w:rsidRPr="00CF0FEC">
        <w:t>. 1992</w:t>
      </w:r>
      <w:r w:rsidR="004E4028">
        <w:t>.</w:t>
      </w:r>
      <w:r w:rsidR="00CF0FEC" w:rsidRPr="00CF0FEC">
        <w:t xml:space="preserve"> Forest</w:t>
      </w:r>
      <w:r w:rsidR="00CF0FEC">
        <w:t xml:space="preserve"> </w:t>
      </w:r>
      <w:r>
        <w:t>W</w:t>
      </w:r>
      <w:r w:rsidR="00CF0FEC" w:rsidRPr="00CF0FEC">
        <w:t xml:space="preserve">orker </w:t>
      </w:r>
      <w:r>
        <w:t>E</w:t>
      </w:r>
      <w:r w:rsidR="00CF0FEC" w:rsidRPr="00CF0FEC">
        <w:t xml:space="preserve">xposure to </w:t>
      </w:r>
      <w:r>
        <w:t>A</w:t>
      </w:r>
      <w:r w:rsidR="00CF0FEC" w:rsidRPr="00CF0FEC">
        <w:t xml:space="preserve">irborne </w:t>
      </w:r>
      <w:r>
        <w:t>H</w:t>
      </w:r>
      <w:r w:rsidR="00CF0FEC" w:rsidRPr="00CF0FEC">
        <w:t xml:space="preserve">erbicide </w:t>
      </w:r>
      <w:r>
        <w:t>R</w:t>
      </w:r>
      <w:r w:rsidR="00CF0FEC" w:rsidRPr="00CF0FEC">
        <w:t>esidues</w:t>
      </w:r>
      <w:r w:rsidR="00CF0FEC">
        <w:t xml:space="preserve"> </w:t>
      </w:r>
      <w:r w:rsidR="00CF0FEC" w:rsidRPr="00CF0FEC">
        <w:t xml:space="preserve">in </w:t>
      </w:r>
      <w:r>
        <w:t>S</w:t>
      </w:r>
      <w:r w:rsidR="00CF0FEC" w:rsidRPr="00CF0FEC">
        <w:t xml:space="preserve">moke from </w:t>
      </w:r>
      <w:r>
        <w:t>P</w:t>
      </w:r>
      <w:r w:rsidR="00CF0FEC" w:rsidRPr="00CF0FEC">
        <w:t xml:space="preserve">rescribed </w:t>
      </w:r>
      <w:r>
        <w:t>F</w:t>
      </w:r>
      <w:r w:rsidR="00CF0FEC" w:rsidRPr="00CF0FEC">
        <w:t>ires in the Southern</w:t>
      </w:r>
      <w:r w:rsidR="00CF0FEC">
        <w:t xml:space="preserve"> </w:t>
      </w:r>
      <w:r w:rsidR="005318DD">
        <w:t xml:space="preserve">United States. </w:t>
      </w:r>
      <w:r w:rsidR="008E4F05" w:rsidRPr="0085252E">
        <w:rPr>
          <w:i/>
          <w:iCs/>
        </w:rPr>
        <w:t>American Industrial Hygiene Association Journal</w:t>
      </w:r>
      <w:r w:rsidR="008E4F05" w:rsidRPr="00CF0FEC">
        <w:t xml:space="preserve"> 53:265</w:t>
      </w:r>
      <w:r w:rsidR="005318DD">
        <w:t>–</w:t>
      </w:r>
      <w:r w:rsidR="008E4F05" w:rsidRPr="00CF0FEC">
        <w:t>272.</w:t>
      </w:r>
      <w:r w:rsidR="008E4F05">
        <w:t xml:space="preserve"> </w:t>
      </w:r>
    </w:p>
    <w:p w14:paraId="01634357" w14:textId="63599E05" w:rsidR="000B3F63" w:rsidRDefault="00CF0FEC" w:rsidP="000B3F63">
      <w:pPr>
        <w:pStyle w:val="BodyText"/>
        <w:ind w:left="720" w:hanging="720"/>
      </w:pPr>
      <w:r w:rsidRPr="00CF0FEC">
        <w:t>McMahon, C.</w:t>
      </w:r>
      <w:r w:rsidR="000A23A7">
        <w:t xml:space="preserve"> </w:t>
      </w:r>
      <w:r w:rsidRPr="00CF0FEC">
        <w:t>K., H.</w:t>
      </w:r>
      <w:r w:rsidR="000A23A7">
        <w:t xml:space="preserve"> </w:t>
      </w:r>
      <w:r w:rsidRPr="00CF0FEC">
        <w:t>B. Clements, P.</w:t>
      </w:r>
      <w:r w:rsidR="000A23A7">
        <w:t xml:space="preserve"> </w:t>
      </w:r>
      <w:r w:rsidRPr="00CF0FEC">
        <w:t>B. Bush,</w:t>
      </w:r>
      <w:r>
        <w:t xml:space="preserve"> </w:t>
      </w:r>
      <w:r w:rsidRPr="00CF0FEC">
        <w:t>D.</w:t>
      </w:r>
      <w:r w:rsidR="000A23A7">
        <w:t xml:space="preserve"> </w:t>
      </w:r>
      <w:r w:rsidRPr="00CF0FEC">
        <w:t>G. Neary, and J.</w:t>
      </w:r>
      <w:r w:rsidR="000A23A7">
        <w:t xml:space="preserve"> </w:t>
      </w:r>
      <w:r w:rsidRPr="00CF0FEC">
        <w:t xml:space="preserve">W. Taylor. 1985. </w:t>
      </w:r>
      <w:r w:rsidRPr="0085252E">
        <w:rPr>
          <w:i/>
          <w:iCs/>
        </w:rPr>
        <w:t xml:space="preserve">Pesticides </w:t>
      </w:r>
      <w:r w:rsidR="000A23A7" w:rsidRPr="0085252E">
        <w:rPr>
          <w:i/>
          <w:iCs/>
        </w:rPr>
        <w:t>R</w:t>
      </w:r>
      <w:r w:rsidRPr="0085252E">
        <w:rPr>
          <w:i/>
          <w:iCs/>
        </w:rPr>
        <w:t xml:space="preserve">eleased from </w:t>
      </w:r>
      <w:r w:rsidR="000A23A7" w:rsidRPr="0085252E">
        <w:rPr>
          <w:i/>
          <w:iCs/>
        </w:rPr>
        <w:t>B</w:t>
      </w:r>
      <w:r w:rsidRPr="0085252E">
        <w:rPr>
          <w:i/>
          <w:iCs/>
        </w:rPr>
        <w:t xml:space="preserve">urning </w:t>
      </w:r>
      <w:r w:rsidR="000A23A7" w:rsidRPr="0085252E">
        <w:rPr>
          <w:i/>
          <w:iCs/>
        </w:rPr>
        <w:t>T</w:t>
      </w:r>
      <w:r w:rsidRPr="0085252E">
        <w:rPr>
          <w:i/>
          <w:iCs/>
        </w:rPr>
        <w:t xml:space="preserve">reated </w:t>
      </w:r>
      <w:r w:rsidR="000A23A7" w:rsidRPr="0085252E">
        <w:rPr>
          <w:i/>
          <w:iCs/>
        </w:rPr>
        <w:t>W</w:t>
      </w:r>
      <w:r w:rsidRPr="0085252E">
        <w:rPr>
          <w:i/>
          <w:iCs/>
        </w:rPr>
        <w:t>ood</w:t>
      </w:r>
      <w:r w:rsidRPr="00CF0FEC">
        <w:t>. 8th National</w:t>
      </w:r>
      <w:r>
        <w:t xml:space="preserve"> </w:t>
      </w:r>
      <w:r w:rsidRPr="00CF0FEC">
        <w:t>Conference on Fire and Forest Meteorology</w:t>
      </w:r>
      <w:r w:rsidR="000A23A7">
        <w:t>.</w:t>
      </w:r>
      <w:r>
        <w:t xml:space="preserve"> </w:t>
      </w:r>
      <w:r w:rsidRPr="00CF0FEC">
        <w:t>Detroit, MI.</w:t>
      </w:r>
    </w:p>
    <w:p w14:paraId="1EADE008" w14:textId="3AE78716" w:rsidR="000B3F63" w:rsidRDefault="004953AF" w:rsidP="000B3F63">
      <w:pPr>
        <w:pStyle w:val="BodyText"/>
        <w:ind w:left="720" w:hanging="720"/>
        <w:rPr>
          <w:rFonts w:ascii="Calibri" w:hAnsi="Calibri"/>
        </w:rPr>
      </w:pPr>
      <w:r w:rsidRPr="00FD6A73">
        <w:t xml:space="preserve">Nader, G., Z. Henkin, E. Smith, R. Ingram, and N. Narvaez. 2007 (October). </w:t>
      </w:r>
      <w:r w:rsidRPr="00FD6A73">
        <w:rPr>
          <w:i/>
        </w:rPr>
        <w:t>Planned Herbivory in the Management of Wildfire Fuels</w:t>
      </w:r>
      <w:r w:rsidRPr="00FD6A73">
        <w:t>. Prepared for Society for Range Management.</w:t>
      </w:r>
    </w:p>
    <w:p w14:paraId="1B1A3FB8" w14:textId="0E327997" w:rsidR="00BC4A26" w:rsidRDefault="004E4028" w:rsidP="00911226">
      <w:pPr>
        <w:pStyle w:val="BodyText"/>
        <w:ind w:left="720" w:hanging="720"/>
      </w:pPr>
      <w:r>
        <w:t xml:space="preserve">National Wildfire Coordinating Group. </w:t>
      </w:r>
      <w:r w:rsidR="00DA0476">
        <w:t>201</w:t>
      </w:r>
      <w:r w:rsidR="00911226">
        <w:t>8</w:t>
      </w:r>
      <w:r w:rsidR="00DA0476">
        <w:t xml:space="preserve"> (July)</w:t>
      </w:r>
      <w:r w:rsidR="000A23A7">
        <w:t>.</w:t>
      </w:r>
      <w:r w:rsidR="00DA0476">
        <w:t xml:space="preserve"> </w:t>
      </w:r>
      <w:r>
        <w:t xml:space="preserve">Clinical Treatment Guidelines for Wildland Fire Medical Units. PMS </w:t>
      </w:r>
    </w:p>
    <w:p w14:paraId="3E793527" w14:textId="562AA340" w:rsidR="00F40B59" w:rsidRDefault="00F40B59" w:rsidP="000B3F63">
      <w:pPr>
        <w:pStyle w:val="BodyText"/>
        <w:ind w:left="720" w:hanging="720"/>
      </w:pPr>
      <w:r w:rsidRPr="00A23CD6">
        <w:t>Navarro, K</w:t>
      </w:r>
      <w:r w:rsidR="006126DC">
        <w:t>.</w:t>
      </w:r>
      <w:r w:rsidRPr="00A23CD6">
        <w:t xml:space="preserve"> M.</w:t>
      </w:r>
      <w:r w:rsidR="006126DC">
        <w:t>, D. Schweizer, J. R. Balmes, and R. Cisneros</w:t>
      </w:r>
      <w:r w:rsidRPr="00A23CD6">
        <w:t>.</w:t>
      </w:r>
      <w:r>
        <w:t xml:space="preserve"> 2018</w:t>
      </w:r>
      <w:r w:rsidR="004E4028">
        <w:t>.</w:t>
      </w:r>
      <w:r w:rsidRPr="00A23CD6">
        <w:t xml:space="preserve"> A </w:t>
      </w:r>
      <w:r w:rsidR="000A23A7">
        <w:t>R</w:t>
      </w:r>
      <w:r w:rsidRPr="00A23CD6">
        <w:t xml:space="preserve">eview of </w:t>
      </w:r>
      <w:r w:rsidR="000A23A7">
        <w:t>C</w:t>
      </w:r>
      <w:r w:rsidRPr="00A23CD6">
        <w:t xml:space="preserve">ommunity </w:t>
      </w:r>
      <w:r w:rsidR="000A23A7">
        <w:t>S</w:t>
      </w:r>
      <w:r w:rsidRPr="00A23CD6">
        <w:t xml:space="preserve">moke </w:t>
      </w:r>
      <w:r w:rsidR="000A23A7">
        <w:t>E</w:t>
      </w:r>
      <w:r w:rsidRPr="00A23CD6">
        <w:t xml:space="preserve">xposure from </w:t>
      </w:r>
      <w:r w:rsidR="000A23A7">
        <w:t>W</w:t>
      </w:r>
      <w:r w:rsidRPr="00A23CD6">
        <w:t xml:space="preserve">ildfire </w:t>
      </w:r>
      <w:r w:rsidR="000A23A7">
        <w:t>C</w:t>
      </w:r>
      <w:r w:rsidRPr="00A23CD6">
        <w:t xml:space="preserve">ompared to </w:t>
      </w:r>
      <w:r w:rsidR="000A23A7">
        <w:t>P</w:t>
      </w:r>
      <w:r w:rsidRPr="00A23CD6">
        <w:t xml:space="preserve">rescribed </w:t>
      </w:r>
      <w:r w:rsidR="000A23A7">
        <w:t>F</w:t>
      </w:r>
      <w:r w:rsidRPr="00A23CD6">
        <w:t>ire in the United States</w:t>
      </w:r>
      <w:r w:rsidR="000A23A7">
        <w:t>.</w:t>
      </w:r>
      <w:r w:rsidRPr="00A23CD6">
        <w:t xml:space="preserve"> </w:t>
      </w:r>
      <w:r w:rsidRPr="0085252E">
        <w:rPr>
          <w:i/>
          <w:iCs/>
        </w:rPr>
        <w:t>Atmosphere</w:t>
      </w:r>
      <w:r w:rsidRPr="00A23CD6">
        <w:t xml:space="preserve"> </w:t>
      </w:r>
      <w:r w:rsidR="000A23A7">
        <w:t>9:</w:t>
      </w:r>
      <w:r w:rsidRPr="00A23CD6">
        <w:t>185</w:t>
      </w:r>
      <w:r>
        <w:t>.</w:t>
      </w:r>
    </w:p>
    <w:p w14:paraId="4E0EBB24" w14:textId="71FB2917" w:rsidR="00160886" w:rsidRDefault="00160886" w:rsidP="00911226">
      <w:pPr>
        <w:pStyle w:val="BodyText"/>
        <w:ind w:left="720" w:hanging="720"/>
      </w:pPr>
      <w:r w:rsidRPr="00092118">
        <w:t>Nort</w:t>
      </w:r>
      <w:r w:rsidR="00092118" w:rsidRPr="00092118">
        <w:t>h, M., M. Hurteau, and J. Innes</w:t>
      </w:r>
      <w:r w:rsidRPr="00092118">
        <w:t>. 2009.</w:t>
      </w:r>
      <w:r w:rsidR="00092118">
        <w:t xml:space="preserve"> Fire </w:t>
      </w:r>
      <w:r w:rsidR="00911226">
        <w:t xml:space="preserve">Suppression and Fuels Treatment Effects on Mixed-Conifer Carbon Stocks and Emissions. </w:t>
      </w:r>
      <w:r w:rsidR="00911226" w:rsidRPr="00911226">
        <w:t>Ecological Applications, 19(6), 2009, pp. 1385–1396</w:t>
      </w:r>
      <w:r w:rsidR="00911226">
        <w:t xml:space="preserve">. </w:t>
      </w:r>
      <w:r w:rsidR="0030476B">
        <w:t xml:space="preserve">Cited in </w:t>
      </w:r>
      <w:r w:rsidR="0030476B" w:rsidRPr="00FD6A73">
        <w:t>California Environmental Protection Agency, California Natural Resources Agency, California Department of Food and Agriculture, California Air Resources Board, and California Strategic Growth Council 2019</w:t>
      </w:r>
      <w:r w:rsidR="0030476B">
        <w:t>.</w:t>
      </w:r>
    </w:p>
    <w:p w14:paraId="18C2DAA4" w14:textId="1073832E" w:rsidR="000B3F63" w:rsidRDefault="00BC4A26" w:rsidP="000B3F63">
      <w:pPr>
        <w:pStyle w:val="BodyText"/>
        <w:ind w:left="720" w:hanging="720"/>
      </w:pPr>
      <w:r>
        <w:t>NRCS</w:t>
      </w:r>
      <w:r w:rsidR="0027094B">
        <w:t xml:space="preserve">. </w:t>
      </w:r>
      <w:r w:rsidR="0027094B">
        <w:rPr>
          <w:i/>
          <w:iCs/>
        </w:rPr>
        <w:t>S</w:t>
      </w:r>
      <w:r>
        <w:rPr>
          <w:i/>
          <w:iCs/>
        </w:rPr>
        <w:t>ee</w:t>
      </w:r>
      <w:r>
        <w:t xml:space="preserve"> </w:t>
      </w:r>
      <w:r w:rsidR="00CB3329">
        <w:t xml:space="preserve">U.S. </w:t>
      </w:r>
      <w:r>
        <w:t>Natural Resources Conservation Service</w:t>
      </w:r>
      <w:r w:rsidR="0027094B">
        <w:t>.</w:t>
      </w:r>
    </w:p>
    <w:p w14:paraId="739CAE0A" w14:textId="3A7C3AF3" w:rsidR="000B3F63" w:rsidRDefault="004E4028" w:rsidP="000B3F63">
      <w:pPr>
        <w:pStyle w:val="BodyText"/>
        <w:ind w:left="720" w:hanging="720"/>
        <w:rPr>
          <w:i/>
        </w:rPr>
      </w:pPr>
      <w:r>
        <w:t xml:space="preserve">NWCG. </w:t>
      </w:r>
      <w:r w:rsidRPr="004E4028">
        <w:rPr>
          <w:i/>
        </w:rPr>
        <w:t>See</w:t>
      </w:r>
      <w:r>
        <w:t xml:space="preserve"> National Wildfire Coordinating Group.</w:t>
      </w:r>
    </w:p>
    <w:p w14:paraId="170D3C99" w14:textId="4AEE61CE" w:rsidR="00CB3329" w:rsidRDefault="00CB3329" w:rsidP="000B3F63">
      <w:pPr>
        <w:pStyle w:val="BodyText"/>
        <w:ind w:left="720" w:hanging="720"/>
      </w:pPr>
      <w:r>
        <w:t xml:space="preserve">OEHHA. </w:t>
      </w:r>
      <w:r w:rsidRPr="0085252E">
        <w:rPr>
          <w:i/>
          <w:iCs/>
        </w:rPr>
        <w:t>See</w:t>
      </w:r>
      <w:r>
        <w:t xml:space="preserve"> Office of Environmental Health Hazard Assessment.</w:t>
      </w:r>
    </w:p>
    <w:p w14:paraId="569574CD" w14:textId="3CC5A671" w:rsidR="000B3F63" w:rsidRDefault="00BC4A26" w:rsidP="000B3F63">
      <w:pPr>
        <w:pStyle w:val="BodyText"/>
        <w:ind w:left="720" w:hanging="720"/>
      </w:pPr>
      <w:r>
        <w:t>Office of Environmental Health Hazard Assessment. 2019. Frequently Asked Questions</w:t>
      </w:r>
      <w:r w:rsidR="000A23A7">
        <w:t>:</w:t>
      </w:r>
      <w:r>
        <w:t xml:space="preserve"> Proposition 65 and Glyphosate. Available: </w:t>
      </w:r>
      <w:hyperlink r:id="rId27" w:anchor="targetText=OEHHA%20added%20glyphosate%20to%20the,and%20a%20probable%20human%20carcinogen." w:history="1">
        <w:r>
          <w:rPr>
            <w:rStyle w:val="Hyperlink"/>
          </w:rPr>
          <w:t>https://www.p65warnings.ca.gov/fact-sheets/frequently-asked-questions-proposition-65-and-glyphosate#targetText=OEHHA%20added%20glyphosate%20to%20the,and%20a%20probable%20human%20carcinogen.</w:t>
        </w:r>
      </w:hyperlink>
      <w:r>
        <w:t xml:space="preserve"> Accessed September 3, 2019.</w:t>
      </w:r>
    </w:p>
    <w:p w14:paraId="51FEF0EE" w14:textId="27F7E6B2" w:rsidR="000B3F63" w:rsidRDefault="00193557" w:rsidP="000B3F63">
      <w:pPr>
        <w:pStyle w:val="BodyText"/>
        <w:ind w:left="720" w:hanging="720"/>
      </w:pPr>
      <w:r>
        <w:t>Parks, S.</w:t>
      </w:r>
      <w:r w:rsidR="00A343F4">
        <w:t xml:space="preserve"> </w:t>
      </w:r>
      <w:r>
        <w:t>A.</w:t>
      </w:r>
      <w:r w:rsidR="00A343F4">
        <w:t>, C. Miller, J. T. Abatzoglou, L. M. Holsinger, M. Parisien, and S. Z. Dobrowski</w:t>
      </w:r>
      <w:r>
        <w:t xml:space="preserve">. 2016. How </w:t>
      </w:r>
      <w:r w:rsidR="00A343F4">
        <w:t>W</w:t>
      </w:r>
      <w:r>
        <w:t xml:space="preserve">ill </w:t>
      </w:r>
      <w:r w:rsidR="00A343F4">
        <w:t>C</w:t>
      </w:r>
      <w:r>
        <w:t xml:space="preserve">limate </w:t>
      </w:r>
      <w:r w:rsidR="00A343F4">
        <w:t>C</w:t>
      </w:r>
      <w:r>
        <w:t xml:space="preserve">hange </w:t>
      </w:r>
      <w:r w:rsidR="00A343F4">
        <w:t>A</w:t>
      </w:r>
      <w:r>
        <w:t xml:space="preserve">ffect </w:t>
      </w:r>
      <w:r w:rsidR="00A343F4">
        <w:t>W</w:t>
      </w:r>
      <w:r>
        <w:t xml:space="preserve">ildland </w:t>
      </w:r>
      <w:r w:rsidR="00A343F4">
        <w:t>F</w:t>
      </w:r>
      <w:r>
        <w:t xml:space="preserve">ire </w:t>
      </w:r>
      <w:r w:rsidR="00A343F4">
        <w:t>S</w:t>
      </w:r>
      <w:r>
        <w:t xml:space="preserve">everity in the </w:t>
      </w:r>
      <w:r w:rsidR="00A343F4">
        <w:t>W</w:t>
      </w:r>
      <w:r>
        <w:t xml:space="preserve">estern U.S.? </w:t>
      </w:r>
      <w:r w:rsidRPr="0085252E">
        <w:rPr>
          <w:i/>
          <w:iCs/>
        </w:rPr>
        <w:t>Environmental Research Letters</w:t>
      </w:r>
      <w:r>
        <w:t xml:space="preserve"> </w:t>
      </w:r>
      <w:r w:rsidR="00A343F4">
        <w:t>11:</w:t>
      </w:r>
      <w:r>
        <w:t>035002.</w:t>
      </w:r>
    </w:p>
    <w:p w14:paraId="570CA6C2" w14:textId="2B8263B3" w:rsidR="000B3F63" w:rsidRDefault="00322FCF" w:rsidP="000B3F63">
      <w:pPr>
        <w:pStyle w:val="BodyText"/>
        <w:ind w:left="720" w:hanging="720"/>
      </w:pPr>
      <w:r w:rsidRPr="00FD6A73">
        <w:t>Pausas, J</w:t>
      </w:r>
      <w:r w:rsidR="000A23A7">
        <w:t>.</w:t>
      </w:r>
      <w:r w:rsidRPr="00FD6A73">
        <w:t xml:space="preserve"> G., R</w:t>
      </w:r>
      <w:r w:rsidR="000A23A7">
        <w:t>.</w:t>
      </w:r>
      <w:r w:rsidRPr="00FD6A73">
        <w:t xml:space="preserve"> A. Bradstock, D</w:t>
      </w:r>
      <w:r w:rsidR="000A23A7">
        <w:t>.</w:t>
      </w:r>
      <w:r w:rsidRPr="00FD6A73">
        <w:t xml:space="preserve"> A. Keith, </w:t>
      </w:r>
      <w:r w:rsidR="000A23A7">
        <w:t xml:space="preserve">and </w:t>
      </w:r>
      <w:r w:rsidRPr="00FD6A73">
        <w:t>J</w:t>
      </w:r>
      <w:r w:rsidR="000A23A7">
        <w:t>.</w:t>
      </w:r>
      <w:r w:rsidRPr="00FD6A73">
        <w:t xml:space="preserve"> E. Keeley. 2004. Plant Functional Traits in Relation to Fire in Crown-Fire Ecosystems. </w:t>
      </w:r>
      <w:r w:rsidRPr="00FD6A73">
        <w:rPr>
          <w:i/>
        </w:rPr>
        <w:t>Ecology</w:t>
      </w:r>
      <w:r w:rsidRPr="00FD6A73">
        <w:t xml:space="preserve"> 85.4:1085</w:t>
      </w:r>
      <w:r w:rsidR="000A23A7">
        <w:t>–</w:t>
      </w:r>
      <w:r w:rsidRPr="00FD6A73">
        <w:t>1100.</w:t>
      </w:r>
    </w:p>
    <w:p w14:paraId="3B3FADF4" w14:textId="31BDF3BF" w:rsidR="000B3F63" w:rsidRDefault="00193557" w:rsidP="000B3F63">
      <w:pPr>
        <w:pStyle w:val="BodyText"/>
        <w:ind w:left="720" w:hanging="720"/>
      </w:pPr>
      <w:r>
        <w:t>Picotte, J.</w:t>
      </w:r>
      <w:r w:rsidR="00A343F4">
        <w:t xml:space="preserve"> </w:t>
      </w:r>
      <w:r>
        <w:t>J.</w:t>
      </w:r>
      <w:r w:rsidR="00A343F4">
        <w:t>, B. Peterson, G. Meier, and S. M. Howard</w:t>
      </w:r>
      <w:r>
        <w:t xml:space="preserve">. 2016. 1984–2010 </w:t>
      </w:r>
      <w:r w:rsidR="00A343F4">
        <w:t>T</w:t>
      </w:r>
      <w:r>
        <w:t xml:space="preserve">rends in </w:t>
      </w:r>
      <w:r w:rsidR="00A343F4">
        <w:t>F</w:t>
      </w:r>
      <w:r>
        <w:t xml:space="preserve">ire </w:t>
      </w:r>
      <w:r w:rsidR="00A343F4">
        <w:t>B</w:t>
      </w:r>
      <w:r>
        <w:t xml:space="preserve">urn </w:t>
      </w:r>
      <w:r w:rsidR="00A343F4">
        <w:t>S</w:t>
      </w:r>
      <w:r>
        <w:t xml:space="preserve">everity and </w:t>
      </w:r>
      <w:r w:rsidR="00A343F4">
        <w:t>A</w:t>
      </w:r>
      <w:r>
        <w:t xml:space="preserve">rea for the </w:t>
      </w:r>
      <w:r w:rsidR="00A343F4">
        <w:t>C</w:t>
      </w:r>
      <w:r>
        <w:t xml:space="preserve">oterminous U.S. </w:t>
      </w:r>
      <w:r w:rsidRPr="0085252E">
        <w:rPr>
          <w:i/>
          <w:iCs/>
        </w:rPr>
        <w:t>International Journal of Wildland Fire</w:t>
      </w:r>
      <w:r>
        <w:t xml:space="preserve"> </w:t>
      </w:r>
      <w:r w:rsidR="00A343F4">
        <w:t>25(4):</w:t>
      </w:r>
      <w:r>
        <w:t>413</w:t>
      </w:r>
      <w:r w:rsidR="00A343F4">
        <w:t>–420</w:t>
      </w:r>
      <w:r>
        <w:t>.</w:t>
      </w:r>
    </w:p>
    <w:p w14:paraId="6AB20C6F" w14:textId="77EC0F2A" w:rsidR="000B3F63" w:rsidRDefault="002856BA" w:rsidP="000B3F63">
      <w:pPr>
        <w:pStyle w:val="BodyText"/>
        <w:ind w:left="720" w:hanging="720"/>
      </w:pPr>
      <w:r w:rsidRPr="00FD6A73">
        <w:rPr>
          <w:rStyle w:val="Hyperlink"/>
        </w:rPr>
        <w:t>Prichard, S.</w:t>
      </w:r>
      <w:r w:rsidR="000A23A7">
        <w:rPr>
          <w:rStyle w:val="Hyperlink"/>
        </w:rPr>
        <w:t xml:space="preserve"> </w:t>
      </w:r>
      <w:r w:rsidRPr="00FD6A73">
        <w:rPr>
          <w:rStyle w:val="Hyperlink"/>
        </w:rPr>
        <w:t>J.</w:t>
      </w:r>
      <w:r w:rsidR="000A23A7">
        <w:rPr>
          <w:rStyle w:val="Hyperlink"/>
        </w:rPr>
        <w:t>,</w:t>
      </w:r>
      <w:r w:rsidRPr="00FD6A73">
        <w:rPr>
          <w:rStyle w:val="Hyperlink"/>
        </w:rPr>
        <w:t xml:space="preserve"> and </w:t>
      </w:r>
      <w:r w:rsidR="000A23A7">
        <w:rPr>
          <w:rStyle w:val="Hyperlink"/>
        </w:rPr>
        <w:t xml:space="preserve">M. C. </w:t>
      </w:r>
      <w:r w:rsidRPr="00FD6A73">
        <w:rPr>
          <w:rStyle w:val="Hyperlink"/>
        </w:rPr>
        <w:t xml:space="preserve">Kennedy. 2014. Fuel Treatments and Landform Modify Landscape Patterns of Burn Severity in an Extreme Fire Event. </w:t>
      </w:r>
      <w:r w:rsidRPr="00FD6A73">
        <w:rPr>
          <w:rStyle w:val="Hyperlink"/>
          <w:i/>
        </w:rPr>
        <w:t>Ecological Applications</w:t>
      </w:r>
      <w:r w:rsidRPr="00FD6A73">
        <w:rPr>
          <w:rStyle w:val="Hyperlink"/>
        </w:rPr>
        <w:t xml:space="preserve"> 24(3):571</w:t>
      </w:r>
      <w:r w:rsidR="000A23A7">
        <w:rPr>
          <w:rStyle w:val="Hyperlink"/>
        </w:rPr>
        <w:t>–</w:t>
      </w:r>
      <w:r w:rsidRPr="00FD6A73">
        <w:rPr>
          <w:rStyle w:val="Hyperlink"/>
        </w:rPr>
        <w:t>590.</w:t>
      </w:r>
    </w:p>
    <w:p w14:paraId="04B593F5" w14:textId="63CEDFE4" w:rsidR="000B3F63" w:rsidRDefault="000A2A14" w:rsidP="000B3F63">
      <w:pPr>
        <w:pStyle w:val="BodyText"/>
        <w:ind w:left="720" w:hanging="720"/>
      </w:pPr>
      <w:r w:rsidRPr="00FD6A73">
        <w:rPr>
          <w:rStyle w:val="Hyperlink"/>
        </w:rPr>
        <w:t>Prichard, S.</w:t>
      </w:r>
      <w:r w:rsidR="00E47966">
        <w:rPr>
          <w:rStyle w:val="Hyperlink"/>
        </w:rPr>
        <w:t xml:space="preserve"> </w:t>
      </w:r>
      <w:r w:rsidRPr="00FD6A73">
        <w:rPr>
          <w:rStyle w:val="Hyperlink"/>
        </w:rPr>
        <w:t>J., D.</w:t>
      </w:r>
      <w:r w:rsidR="00E47966">
        <w:rPr>
          <w:rStyle w:val="Hyperlink"/>
        </w:rPr>
        <w:t xml:space="preserve"> </w:t>
      </w:r>
      <w:r w:rsidRPr="00FD6A73">
        <w:rPr>
          <w:rStyle w:val="Hyperlink"/>
        </w:rPr>
        <w:t xml:space="preserve">L. Peterson, and K. Jacobson. 2010 (July 24). Fuel </w:t>
      </w:r>
      <w:r w:rsidR="000A23A7">
        <w:rPr>
          <w:rStyle w:val="Hyperlink"/>
        </w:rPr>
        <w:t>T</w:t>
      </w:r>
      <w:r w:rsidRPr="00FD6A73">
        <w:rPr>
          <w:rStyle w:val="Hyperlink"/>
        </w:rPr>
        <w:t xml:space="preserve">reatments </w:t>
      </w:r>
      <w:r w:rsidR="000A23A7">
        <w:rPr>
          <w:rStyle w:val="Hyperlink"/>
        </w:rPr>
        <w:t>R</w:t>
      </w:r>
      <w:r w:rsidRPr="00FD6A73">
        <w:rPr>
          <w:rStyle w:val="Hyperlink"/>
        </w:rPr>
        <w:t xml:space="preserve">educe the </w:t>
      </w:r>
      <w:r w:rsidR="000A23A7">
        <w:rPr>
          <w:rStyle w:val="Hyperlink"/>
        </w:rPr>
        <w:t>S</w:t>
      </w:r>
      <w:r w:rsidRPr="00FD6A73">
        <w:rPr>
          <w:rStyle w:val="Hyperlink"/>
        </w:rPr>
        <w:t xml:space="preserve">everity of </w:t>
      </w:r>
      <w:r w:rsidR="000A23A7">
        <w:rPr>
          <w:rStyle w:val="Hyperlink"/>
        </w:rPr>
        <w:t>W</w:t>
      </w:r>
      <w:r w:rsidRPr="00FD6A73">
        <w:rPr>
          <w:rStyle w:val="Hyperlink"/>
        </w:rPr>
        <w:t xml:space="preserve">ildfire </w:t>
      </w:r>
      <w:r w:rsidR="000A23A7">
        <w:rPr>
          <w:rStyle w:val="Hyperlink"/>
        </w:rPr>
        <w:t>E</w:t>
      </w:r>
      <w:r w:rsidRPr="00FD6A73">
        <w:rPr>
          <w:rStyle w:val="Hyperlink"/>
        </w:rPr>
        <w:t xml:space="preserve">ffects in </w:t>
      </w:r>
      <w:r w:rsidR="000A23A7">
        <w:rPr>
          <w:rStyle w:val="Hyperlink"/>
        </w:rPr>
        <w:t>D</w:t>
      </w:r>
      <w:r w:rsidRPr="00FD6A73">
        <w:rPr>
          <w:rStyle w:val="Hyperlink"/>
        </w:rPr>
        <w:t xml:space="preserve">ry </w:t>
      </w:r>
      <w:r w:rsidR="000A23A7">
        <w:rPr>
          <w:rStyle w:val="Hyperlink"/>
        </w:rPr>
        <w:t>M</w:t>
      </w:r>
      <w:r w:rsidRPr="00FD6A73">
        <w:rPr>
          <w:rStyle w:val="Hyperlink"/>
        </w:rPr>
        <w:t xml:space="preserve">ixed </w:t>
      </w:r>
      <w:r w:rsidR="000A23A7">
        <w:rPr>
          <w:rStyle w:val="Hyperlink"/>
        </w:rPr>
        <w:t>C</w:t>
      </w:r>
      <w:r w:rsidRPr="00FD6A73">
        <w:rPr>
          <w:rStyle w:val="Hyperlink"/>
        </w:rPr>
        <w:t xml:space="preserve">onifer </w:t>
      </w:r>
      <w:r w:rsidR="000A23A7">
        <w:rPr>
          <w:rStyle w:val="Hyperlink"/>
        </w:rPr>
        <w:t>F</w:t>
      </w:r>
      <w:r w:rsidRPr="00FD6A73">
        <w:rPr>
          <w:rStyle w:val="Hyperlink"/>
        </w:rPr>
        <w:t xml:space="preserve">orest, Washington, USA. </w:t>
      </w:r>
      <w:r w:rsidRPr="00FD6A73">
        <w:rPr>
          <w:rStyle w:val="Hyperlink"/>
          <w:i/>
        </w:rPr>
        <w:t>Canadian Journal of Forest Research</w:t>
      </w:r>
      <w:r w:rsidRPr="00FD6A73">
        <w:rPr>
          <w:rStyle w:val="Hyperlink"/>
        </w:rPr>
        <w:t xml:space="preserve"> 40(8):1615-1626.</w:t>
      </w:r>
    </w:p>
    <w:p w14:paraId="3C932820" w14:textId="144C2737" w:rsidR="000B3F63" w:rsidRDefault="0027094B" w:rsidP="000B3F63">
      <w:pPr>
        <w:pStyle w:val="BodyText"/>
        <w:ind w:left="720" w:hanging="720"/>
      </w:pPr>
      <w:r w:rsidRPr="00A23CD6">
        <w:t>Reid</w:t>
      </w:r>
      <w:r w:rsidR="00186851">
        <w:t>,</w:t>
      </w:r>
      <w:r w:rsidRPr="00A23CD6">
        <w:t xml:space="preserve"> J.</w:t>
      </w:r>
      <w:r w:rsidR="00186851">
        <w:t xml:space="preserve"> </w:t>
      </w:r>
      <w:r w:rsidRPr="00A23CD6">
        <w:t>S.</w:t>
      </w:r>
      <w:r w:rsidR="00186851">
        <w:t>, R. Koppmann, T. F. Eck, and D. P. Eleuterio</w:t>
      </w:r>
      <w:r w:rsidRPr="00A23CD6">
        <w:t>.</w:t>
      </w:r>
      <w:r>
        <w:t xml:space="preserve"> 2005.</w:t>
      </w:r>
      <w:r w:rsidRPr="00A23CD6">
        <w:t xml:space="preserve"> A </w:t>
      </w:r>
      <w:r w:rsidR="00186851">
        <w:t>R</w:t>
      </w:r>
      <w:r w:rsidRPr="00A23CD6">
        <w:t xml:space="preserve">eview of </w:t>
      </w:r>
      <w:r w:rsidR="00186851">
        <w:t>B</w:t>
      </w:r>
      <w:r w:rsidRPr="00A23CD6">
        <w:t xml:space="preserve">iomass </w:t>
      </w:r>
      <w:r w:rsidR="00186851">
        <w:t>B</w:t>
      </w:r>
      <w:r w:rsidRPr="00A23CD6">
        <w:t xml:space="preserve">urning </w:t>
      </w:r>
      <w:r w:rsidR="00186851">
        <w:t>E</w:t>
      </w:r>
      <w:r w:rsidRPr="00A23CD6">
        <w:t xml:space="preserve">missions </w:t>
      </w:r>
      <w:r w:rsidR="00186851">
        <w:t>P</w:t>
      </w:r>
      <w:r w:rsidRPr="00A23CD6">
        <w:t xml:space="preserve">art II: </w:t>
      </w:r>
      <w:r w:rsidR="00186851">
        <w:t>I</w:t>
      </w:r>
      <w:r w:rsidRPr="00A23CD6">
        <w:t xml:space="preserve">ntensive </w:t>
      </w:r>
      <w:r w:rsidR="00186851">
        <w:t>P</w:t>
      </w:r>
      <w:r w:rsidRPr="00A23CD6">
        <w:t xml:space="preserve">hysical </w:t>
      </w:r>
      <w:r w:rsidR="00186851">
        <w:t>P</w:t>
      </w:r>
      <w:r w:rsidRPr="00A23CD6">
        <w:t xml:space="preserve">roperties of </w:t>
      </w:r>
      <w:r w:rsidR="00186851">
        <w:t>B</w:t>
      </w:r>
      <w:r w:rsidRPr="00A23CD6">
        <w:t xml:space="preserve">iomass </w:t>
      </w:r>
      <w:r w:rsidR="00186851">
        <w:t>B</w:t>
      </w:r>
      <w:r w:rsidRPr="00A23CD6">
        <w:t xml:space="preserve">urning </w:t>
      </w:r>
      <w:r w:rsidR="00186851">
        <w:t>P</w:t>
      </w:r>
      <w:r w:rsidRPr="00A23CD6">
        <w:t>articles</w:t>
      </w:r>
      <w:r w:rsidR="00186851">
        <w:t>.</w:t>
      </w:r>
      <w:r w:rsidRPr="00A23CD6">
        <w:t xml:space="preserve"> </w:t>
      </w:r>
      <w:r w:rsidRPr="0085252E">
        <w:rPr>
          <w:i/>
          <w:iCs/>
        </w:rPr>
        <w:t>Atmospheric Chemistry and Physics</w:t>
      </w:r>
      <w:r w:rsidRPr="00A23CD6">
        <w:t xml:space="preserve"> </w:t>
      </w:r>
      <w:r w:rsidR="00186851">
        <w:t>5:</w:t>
      </w:r>
      <w:r w:rsidRPr="00A23CD6">
        <w:t>799</w:t>
      </w:r>
      <w:r w:rsidR="00186851">
        <w:t>–825</w:t>
      </w:r>
      <w:r w:rsidRPr="00A23CD6">
        <w:t>.</w:t>
      </w:r>
    </w:p>
    <w:p w14:paraId="1C629108" w14:textId="3D72D1B4" w:rsidR="000B3F63" w:rsidRDefault="00491A82" w:rsidP="000B3F63">
      <w:pPr>
        <w:pStyle w:val="BodyText"/>
        <w:ind w:left="720" w:hanging="720"/>
      </w:pPr>
      <w:r w:rsidRPr="00FD6A73">
        <w:lastRenderedPageBreak/>
        <w:t xml:space="preserve">Restaino, C., D. Young, B. Estes, S. Gross, A. Wuenschel, M. Meyer, and H. Safford. 2019. Forest </w:t>
      </w:r>
      <w:r w:rsidR="00211FAD">
        <w:t>S</w:t>
      </w:r>
      <w:r w:rsidRPr="00FD6A73">
        <w:t xml:space="preserve">tructure and </w:t>
      </w:r>
      <w:r w:rsidR="00211FAD">
        <w:t>C</w:t>
      </w:r>
      <w:r w:rsidRPr="00FD6A73">
        <w:t xml:space="preserve">limate </w:t>
      </w:r>
      <w:r w:rsidR="00211FAD">
        <w:t>M</w:t>
      </w:r>
      <w:r w:rsidRPr="00FD6A73">
        <w:t xml:space="preserve">ediate </w:t>
      </w:r>
      <w:r w:rsidR="00211FAD">
        <w:t>D</w:t>
      </w:r>
      <w:r w:rsidRPr="00FD6A73">
        <w:t>rought‐</w:t>
      </w:r>
      <w:r w:rsidR="00211FAD">
        <w:t>I</w:t>
      </w:r>
      <w:r w:rsidRPr="00FD6A73">
        <w:t xml:space="preserve">nduced </w:t>
      </w:r>
      <w:r w:rsidR="00211FAD">
        <w:t>T</w:t>
      </w:r>
      <w:r w:rsidRPr="00FD6A73">
        <w:t xml:space="preserve">ree </w:t>
      </w:r>
      <w:r w:rsidR="00211FAD">
        <w:t>M</w:t>
      </w:r>
      <w:r w:rsidRPr="00FD6A73">
        <w:t xml:space="preserve">ortality in </w:t>
      </w:r>
      <w:r w:rsidR="00211FAD">
        <w:t>F</w:t>
      </w:r>
      <w:r w:rsidRPr="00FD6A73">
        <w:t xml:space="preserve">orests of the Sierra Nevada, USA. </w:t>
      </w:r>
      <w:r w:rsidRPr="00FD6A73">
        <w:rPr>
          <w:i/>
        </w:rPr>
        <w:t>Ecological Applications</w:t>
      </w:r>
      <w:r w:rsidRPr="00FD6A73">
        <w:t xml:space="preserve"> 29(4): e01902</w:t>
      </w:r>
      <w:r w:rsidR="00211FAD">
        <w:t>.</w:t>
      </w:r>
    </w:p>
    <w:p w14:paraId="5C32CE9D" w14:textId="20A8438F" w:rsidR="000B3F63" w:rsidRDefault="00087787" w:rsidP="000B3F63">
      <w:pPr>
        <w:pStyle w:val="BodyText"/>
        <w:ind w:left="720" w:hanging="720"/>
      </w:pPr>
      <w:r w:rsidRPr="00FD6A73">
        <w:t>Roberts, S</w:t>
      </w:r>
      <w:r w:rsidR="00211FAD">
        <w:t>.</w:t>
      </w:r>
      <w:r w:rsidRPr="00FD6A73">
        <w:t xml:space="preserve"> L., D</w:t>
      </w:r>
      <w:r w:rsidR="00211FAD">
        <w:t>.</w:t>
      </w:r>
      <w:r w:rsidRPr="00FD6A73">
        <w:t xml:space="preserve"> A. Kelt, J</w:t>
      </w:r>
      <w:r w:rsidR="00211FAD">
        <w:t>.</w:t>
      </w:r>
      <w:r w:rsidRPr="00FD6A73">
        <w:t xml:space="preserve"> W. van Wagtendonk, A. K</w:t>
      </w:r>
      <w:r w:rsidR="00211FAD">
        <w:t>.</w:t>
      </w:r>
      <w:r w:rsidRPr="00FD6A73">
        <w:t xml:space="preserve"> Miles, </w:t>
      </w:r>
      <w:r w:rsidR="00211FAD">
        <w:t xml:space="preserve">and </w:t>
      </w:r>
      <w:r w:rsidRPr="00FD6A73">
        <w:t>M</w:t>
      </w:r>
      <w:r w:rsidR="00211FAD">
        <w:t>.</w:t>
      </w:r>
      <w:r w:rsidRPr="00FD6A73">
        <w:t xml:space="preserve"> D. Meyer. 2015. Effects of </w:t>
      </w:r>
      <w:r w:rsidR="00211FAD">
        <w:t>F</w:t>
      </w:r>
      <w:r w:rsidRPr="00FD6A73">
        <w:t xml:space="preserve">ire on </w:t>
      </w:r>
      <w:r w:rsidR="00211FAD">
        <w:t>S</w:t>
      </w:r>
      <w:r w:rsidRPr="00FD6A73">
        <w:t xml:space="preserve">mall </w:t>
      </w:r>
      <w:r w:rsidR="00211FAD">
        <w:t>M</w:t>
      </w:r>
      <w:r w:rsidRPr="00FD6A73">
        <w:t xml:space="preserve">ammal </w:t>
      </w:r>
      <w:r w:rsidR="00211FAD">
        <w:t>C</w:t>
      </w:r>
      <w:r w:rsidRPr="00FD6A73">
        <w:t xml:space="preserve">ommunities in </w:t>
      </w:r>
      <w:r w:rsidR="00211FAD">
        <w:t>F</w:t>
      </w:r>
      <w:r w:rsidRPr="00FD6A73">
        <w:t>requent-</w:t>
      </w:r>
      <w:r w:rsidR="00211FAD">
        <w:t>F</w:t>
      </w:r>
      <w:r w:rsidRPr="00FD6A73">
        <w:t xml:space="preserve">ire </w:t>
      </w:r>
      <w:r w:rsidR="00211FAD">
        <w:t>F</w:t>
      </w:r>
      <w:r w:rsidRPr="00FD6A73">
        <w:t xml:space="preserve">orests in California. </w:t>
      </w:r>
      <w:r w:rsidRPr="00FD6A73">
        <w:rPr>
          <w:i/>
        </w:rPr>
        <w:t>Journal of Mammalogy</w:t>
      </w:r>
      <w:r w:rsidRPr="00FD6A73">
        <w:t xml:space="preserve"> 96(1):107</w:t>
      </w:r>
      <w:r w:rsidR="00211FAD">
        <w:t>–</w:t>
      </w:r>
      <w:r w:rsidRPr="00FD6A73">
        <w:t>119.</w:t>
      </w:r>
    </w:p>
    <w:p w14:paraId="79AF923A" w14:textId="7E23B239" w:rsidR="000B3F63" w:rsidRDefault="00BD426E" w:rsidP="000B3F63">
      <w:pPr>
        <w:pStyle w:val="BodyText"/>
        <w:ind w:left="720" w:hanging="720"/>
      </w:pPr>
      <w:r w:rsidRPr="00FD6A73">
        <w:t>Rowan, H.</w:t>
      </w:r>
      <w:r w:rsidR="00211FAD">
        <w:t xml:space="preserve"> </w:t>
      </w:r>
      <w:r w:rsidRPr="00FD6A73">
        <w:t xml:space="preserve">B. 2018. </w:t>
      </w:r>
      <w:r w:rsidRPr="00FD6A73">
        <w:rPr>
          <w:i/>
        </w:rPr>
        <w:t xml:space="preserve">Smoke-Filled Snapshot: California Wildfire Generates Dangerous Air Quality for Millions. </w:t>
      </w:r>
      <w:r w:rsidRPr="00FD6A73">
        <w:t xml:space="preserve">Available: </w:t>
      </w:r>
      <w:hyperlink r:id="rId28" w:history="1">
        <w:r w:rsidRPr="00FD6A73">
          <w:rPr>
            <w:rStyle w:val="Hyperlink"/>
          </w:rPr>
          <w:t>https://khn.org/news/smoke-filled-snapshot-california-wildfire-generates-dangerous-air-quality-for-millions/</w:t>
        </w:r>
      </w:hyperlink>
      <w:r w:rsidRPr="00FD6A73">
        <w:t>. Accessed April 28, 2019.</w:t>
      </w:r>
    </w:p>
    <w:p w14:paraId="0D108410" w14:textId="7EF2695A" w:rsidR="005D2EA8" w:rsidRDefault="005D2EA8" w:rsidP="000B3F63">
      <w:pPr>
        <w:pStyle w:val="BodyText"/>
        <w:ind w:left="720" w:hanging="720"/>
      </w:pPr>
      <w:r w:rsidRPr="0012380F">
        <w:t>Sacramento Metropolitan</w:t>
      </w:r>
      <w:r>
        <w:t xml:space="preserve"> Fire. </w:t>
      </w:r>
      <w:r w:rsidRPr="005D2EA8">
        <w:rPr>
          <w:i/>
          <w:iCs/>
        </w:rPr>
        <w:t>See</w:t>
      </w:r>
      <w:r>
        <w:t xml:space="preserve"> </w:t>
      </w:r>
      <w:r w:rsidRPr="0012380F">
        <w:t>Sacramento Metropolitan</w:t>
      </w:r>
      <w:r>
        <w:t xml:space="preserve"> Fire District.</w:t>
      </w:r>
    </w:p>
    <w:p w14:paraId="4277B774" w14:textId="7234816A" w:rsidR="000B3F63" w:rsidRDefault="00BA4800" w:rsidP="000B3F63">
      <w:pPr>
        <w:pStyle w:val="BodyText"/>
        <w:ind w:left="720" w:hanging="720"/>
        <w:rPr>
          <w:rStyle w:val="Hyperlink"/>
        </w:rPr>
      </w:pPr>
      <w:r w:rsidRPr="0012380F">
        <w:t>Sacramento Metropolitan</w:t>
      </w:r>
      <w:r>
        <w:t xml:space="preserve"> Fire</w:t>
      </w:r>
      <w:r w:rsidR="005D2EA8">
        <w:t xml:space="preserve"> District</w:t>
      </w:r>
      <w:r>
        <w:t xml:space="preserve">. </w:t>
      </w:r>
      <w:r w:rsidR="00FF6F78">
        <w:t xml:space="preserve">2012. </w:t>
      </w:r>
      <w:r w:rsidR="0012380F">
        <w:t xml:space="preserve">Community Wildfire Protection Plan </w:t>
      </w:r>
      <w:r w:rsidR="00211FAD">
        <w:t>b</w:t>
      </w:r>
      <w:r w:rsidR="0012380F">
        <w:t xml:space="preserve">rochure. </w:t>
      </w:r>
      <w:r>
        <w:t xml:space="preserve">Available: </w:t>
      </w:r>
      <w:hyperlink r:id="rId29" w:history="1">
        <w:r>
          <w:rPr>
            <w:rStyle w:val="Hyperlink"/>
          </w:rPr>
          <w:t>https://metrofire.ca.gov/index.php/cwpp</w:t>
        </w:r>
      </w:hyperlink>
      <w:r>
        <w:rPr>
          <w:rStyle w:val="Hyperlink"/>
        </w:rPr>
        <w:t>. Accessed September 26, 2019.</w:t>
      </w:r>
    </w:p>
    <w:p w14:paraId="1132A49E" w14:textId="6944367C" w:rsidR="007F0420" w:rsidRPr="00211FAD" w:rsidRDefault="0035606C" w:rsidP="000B3F63">
      <w:pPr>
        <w:pStyle w:val="BodyText"/>
        <w:ind w:left="720" w:hanging="720"/>
        <w:rPr>
          <w:rFonts w:eastAsia="TimesNewRomanPSMT"/>
          <w:color w:val="222222"/>
        </w:rPr>
      </w:pPr>
      <w:r>
        <w:rPr>
          <w:rFonts w:eastAsia="TimesNewRomanPSMT"/>
          <w:color w:val="222222"/>
        </w:rPr>
        <w:t>Salls, W.</w:t>
      </w:r>
      <w:r w:rsidR="00211FAD">
        <w:rPr>
          <w:rFonts w:eastAsia="TimesNewRomanPSMT"/>
          <w:color w:val="222222"/>
        </w:rPr>
        <w:t xml:space="preserve"> </w:t>
      </w:r>
      <w:r>
        <w:rPr>
          <w:rFonts w:eastAsia="TimesNewRomanPSMT"/>
          <w:color w:val="222222"/>
        </w:rPr>
        <w:t xml:space="preserve">B, R. E. Larsen, D. J. Lewis, L. M. Roche, D. J. Eastburn, A. D. Hollander, M. Walkinshaw, S. R. Kaffka, K. W. Tate, and A. T. O’Geen. 2018 (July-September). Modeled Soil Erosion Potential </w:t>
      </w:r>
      <w:r w:rsidR="00211FAD">
        <w:rPr>
          <w:rFonts w:eastAsia="TimesNewRomanPSMT"/>
          <w:color w:val="222222"/>
        </w:rPr>
        <w:t>I</w:t>
      </w:r>
      <w:r>
        <w:rPr>
          <w:rFonts w:eastAsia="TimesNewRomanPSMT"/>
          <w:color w:val="222222"/>
        </w:rPr>
        <w:t xml:space="preserve">s Low Across California’s Annual Rangelands. </w:t>
      </w:r>
      <w:r w:rsidRPr="00B43B56">
        <w:rPr>
          <w:rFonts w:eastAsia="TimesNewRomanPSMT"/>
          <w:i/>
          <w:iCs/>
          <w:color w:val="222222"/>
        </w:rPr>
        <w:t>California Agriculture</w:t>
      </w:r>
      <w:r w:rsidR="00211FAD" w:rsidRPr="0085252E">
        <w:rPr>
          <w:rFonts w:eastAsia="TimesNewRomanPSMT"/>
          <w:color w:val="222222"/>
        </w:rPr>
        <w:t xml:space="preserve"> 72</w:t>
      </w:r>
      <w:r w:rsidR="00211FAD">
        <w:rPr>
          <w:rFonts w:eastAsia="TimesNewRomanPSMT"/>
          <w:color w:val="222222"/>
        </w:rPr>
        <w:t>(3):179–191</w:t>
      </w:r>
      <w:r w:rsidRPr="00211FAD">
        <w:rPr>
          <w:rFonts w:eastAsia="TimesNewRomanPSMT"/>
          <w:color w:val="222222"/>
        </w:rPr>
        <w:t>.</w:t>
      </w:r>
    </w:p>
    <w:p w14:paraId="4FA82684" w14:textId="1DFD7B2C" w:rsidR="001C131F" w:rsidRDefault="001C131F" w:rsidP="000B3F63">
      <w:pPr>
        <w:pStyle w:val="BodyText"/>
        <w:ind w:left="720" w:hanging="720"/>
        <w:rPr>
          <w:rFonts w:eastAsia="Calibri" w:cs="Times New Roman"/>
        </w:rPr>
      </w:pPr>
      <w:r w:rsidRPr="00FD6A73">
        <w:rPr>
          <w:rFonts w:eastAsia="Calibri" w:cs="Times New Roman"/>
        </w:rPr>
        <w:t xml:space="preserve">Sawyer, J. O., T. Keeler-Wolf, </w:t>
      </w:r>
      <w:r w:rsidR="00211FAD">
        <w:rPr>
          <w:rFonts w:eastAsia="Calibri" w:cs="Times New Roman"/>
        </w:rPr>
        <w:t xml:space="preserve">and </w:t>
      </w:r>
      <w:r w:rsidRPr="00FD6A73">
        <w:rPr>
          <w:rFonts w:eastAsia="Calibri" w:cs="Times New Roman"/>
        </w:rPr>
        <w:t xml:space="preserve">J. M. Evens. 2009. </w:t>
      </w:r>
      <w:r w:rsidRPr="0085252E">
        <w:rPr>
          <w:rFonts w:eastAsia="Calibri" w:cs="Times New Roman"/>
          <w:i/>
          <w:iCs/>
        </w:rPr>
        <w:t>A Manual of California Vegetation</w:t>
      </w:r>
      <w:r w:rsidR="00211FAD">
        <w:rPr>
          <w:rFonts w:eastAsia="Calibri" w:cs="Times New Roman"/>
          <w:i/>
          <w:iCs/>
        </w:rPr>
        <w:t>.</w:t>
      </w:r>
      <w:r w:rsidRPr="00FD6A73">
        <w:rPr>
          <w:rFonts w:eastAsia="Calibri" w:cs="Times New Roman"/>
        </w:rPr>
        <w:t xml:space="preserve"> Second </w:t>
      </w:r>
      <w:r w:rsidR="00211FAD">
        <w:rPr>
          <w:rFonts w:eastAsia="Calibri" w:cs="Times New Roman"/>
        </w:rPr>
        <w:t>e</w:t>
      </w:r>
      <w:r w:rsidRPr="00FD6A73">
        <w:rPr>
          <w:rFonts w:eastAsia="Calibri" w:cs="Times New Roman"/>
        </w:rPr>
        <w:t>dition. California Native Plant Society and California Department of Fish and Game.</w:t>
      </w:r>
    </w:p>
    <w:p w14:paraId="410D35A7" w14:textId="5968B4F2" w:rsidR="00491A82" w:rsidRDefault="00491A82" w:rsidP="000B3F63">
      <w:pPr>
        <w:pStyle w:val="BodyText"/>
        <w:ind w:left="720" w:hanging="720"/>
        <w:rPr>
          <w:rFonts w:eastAsia="Calibri" w:cs="Times New Roman"/>
        </w:rPr>
      </w:pPr>
      <w:r w:rsidRPr="00FD6A73">
        <w:t>Schoennagel, T., J.</w:t>
      </w:r>
      <w:r w:rsidR="00211FAD">
        <w:t xml:space="preserve"> </w:t>
      </w:r>
      <w:r w:rsidRPr="00FD6A73">
        <w:t>K. Balch, H. Brenkert-Smith, P. E. Dennison, B.</w:t>
      </w:r>
      <w:r w:rsidR="00211FAD">
        <w:t xml:space="preserve"> </w:t>
      </w:r>
      <w:r w:rsidRPr="00FD6A73">
        <w:t>J. Harvey, M.</w:t>
      </w:r>
      <w:r w:rsidR="00211FAD">
        <w:t xml:space="preserve"> </w:t>
      </w:r>
      <w:r w:rsidRPr="00FD6A73">
        <w:t>A. Krawchuck, N. Mietkiewicz, P. Morgan, M. A. Moritz, R. Rasker, M.</w:t>
      </w:r>
      <w:r w:rsidR="00211FAD">
        <w:t xml:space="preserve"> </w:t>
      </w:r>
      <w:r w:rsidRPr="00FD6A73">
        <w:t xml:space="preserve">G. Turner, and C. Whitlock. 2017 (May 2). Adapt to </w:t>
      </w:r>
      <w:r w:rsidR="00211FAD">
        <w:t>M</w:t>
      </w:r>
      <w:r w:rsidRPr="00FD6A73">
        <w:t xml:space="preserve">ore </w:t>
      </w:r>
      <w:r w:rsidR="00211FAD">
        <w:t>W</w:t>
      </w:r>
      <w:r w:rsidRPr="00FD6A73">
        <w:t xml:space="preserve">ildfire in </w:t>
      </w:r>
      <w:r w:rsidR="00211FAD">
        <w:t>W</w:t>
      </w:r>
      <w:r w:rsidRPr="00FD6A73">
        <w:t xml:space="preserve">estern North American </w:t>
      </w:r>
      <w:r w:rsidR="00211FAD">
        <w:t>F</w:t>
      </w:r>
      <w:r w:rsidRPr="00FD6A73">
        <w:t xml:space="preserve">orests as </w:t>
      </w:r>
      <w:r w:rsidR="00211FAD">
        <w:t>C</w:t>
      </w:r>
      <w:r w:rsidRPr="00FD6A73">
        <w:t xml:space="preserve">limate </w:t>
      </w:r>
      <w:r w:rsidR="00211FAD">
        <w:t>C</w:t>
      </w:r>
      <w:r w:rsidRPr="00FD6A73">
        <w:t xml:space="preserve">hanges. </w:t>
      </w:r>
      <w:r w:rsidRPr="00FD6A73">
        <w:rPr>
          <w:i/>
        </w:rPr>
        <w:t>Proceedings of the National Academy of Sciences</w:t>
      </w:r>
      <w:r w:rsidRPr="00FD6A73">
        <w:t xml:space="preserve"> 114(18):4582</w:t>
      </w:r>
      <w:r w:rsidR="00211FAD">
        <w:t>–</w:t>
      </w:r>
      <w:r w:rsidRPr="00FD6A73">
        <w:t>4590.</w:t>
      </w:r>
    </w:p>
    <w:p w14:paraId="76B248EF" w14:textId="3D16A355" w:rsidR="003E4F8E" w:rsidRPr="005E4E7E" w:rsidRDefault="00752D98" w:rsidP="005E4E7E">
      <w:pPr>
        <w:pStyle w:val="BodyText"/>
        <w:ind w:left="720" w:hanging="720"/>
        <w:rPr>
          <w:rFonts w:eastAsia="TimesNewRomanPSMT"/>
          <w:color w:val="222222"/>
        </w:rPr>
      </w:pPr>
      <w:r w:rsidRPr="00FD6A73">
        <w:t xml:space="preserve">Schwilk, D. W., </w:t>
      </w:r>
      <w:r w:rsidR="00211FAD">
        <w:t xml:space="preserve">J. E. </w:t>
      </w:r>
      <w:r w:rsidRPr="00FD6A73">
        <w:t xml:space="preserve">Keeley, </w:t>
      </w:r>
      <w:r w:rsidR="00211FAD">
        <w:t xml:space="preserve">E. E. </w:t>
      </w:r>
      <w:r w:rsidRPr="00FD6A73">
        <w:t xml:space="preserve">Knapp, </w:t>
      </w:r>
      <w:r w:rsidR="00211FAD">
        <w:t xml:space="preserve">J. </w:t>
      </w:r>
      <w:r w:rsidRPr="00FD6A73">
        <w:t xml:space="preserve">McIver, </w:t>
      </w:r>
      <w:r w:rsidR="00FE38FB">
        <w:t xml:space="preserve">J. D. </w:t>
      </w:r>
      <w:r w:rsidRPr="00FD6A73">
        <w:t xml:space="preserve">Bailey, </w:t>
      </w:r>
      <w:r w:rsidR="00FE38FB">
        <w:t xml:space="preserve">C. J. </w:t>
      </w:r>
      <w:r w:rsidRPr="00FD6A73">
        <w:t xml:space="preserve">Fettig, </w:t>
      </w:r>
      <w:r w:rsidR="00FE38FB">
        <w:t xml:space="preserve">C. E. Fiedler, R. J. Harrod. J. J. Moghaddas, K. W. </w:t>
      </w:r>
      <w:r w:rsidRPr="00FD6A73">
        <w:t>Outcalt</w:t>
      </w:r>
      <w:r w:rsidR="00FE38FB">
        <w:t>, C. N. Skinner, S. L. Stephens, T. A. Waldrop, D. A. Yaussy, and A. Youngblood</w:t>
      </w:r>
      <w:r w:rsidRPr="00FD6A73">
        <w:t xml:space="preserve">. 2009. The National Fire and Fire Surrogate </w:t>
      </w:r>
      <w:r w:rsidR="00FE38FB">
        <w:t>S</w:t>
      </w:r>
      <w:r w:rsidRPr="00FD6A73">
        <w:t xml:space="preserve">tudy: Effects of </w:t>
      </w:r>
      <w:r w:rsidR="00FE38FB">
        <w:t>F</w:t>
      </w:r>
      <w:r w:rsidRPr="00FD6A73">
        <w:t xml:space="preserve">uel </w:t>
      </w:r>
      <w:r w:rsidR="00FE38FB">
        <w:t>R</w:t>
      </w:r>
      <w:r w:rsidRPr="00FD6A73">
        <w:t xml:space="preserve">eduction </w:t>
      </w:r>
      <w:r w:rsidR="00FE38FB">
        <w:t>M</w:t>
      </w:r>
      <w:r w:rsidRPr="00FD6A73">
        <w:t xml:space="preserve">ethods on </w:t>
      </w:r>
      <w:r w:rsidR="00FE38FB">
        <w:t>F</w:t>
      </w:r>
      <w:r w:rsidRPr="00FD6A73">
        <w:t xml:space="preserve">orest </w:t>
      </w:r>
      <w:r w:rsidR="00FE38FB">
        <w:t>V</w:t>
      </w:r>
      <w:r w:rsidRPr="00FD6A73">
        <w:t xml:space="preserve">egetation </w:t>
      </w:r>
      <w:r w:rsidR="00FE38FB">
        <w:t>S</w:t>
      </w:r>
      <w:r w:rsidRPr="00FD6A73">
        <w:t xml:space="preserve">tructure and </w:t>
      </w:r>
      <w:r w:rsidR="00FE38FB">
        <w:t>F</w:t>
      </w:r>
      <w:r w:rsidRPr="00FD6A73">
        <w:t xml:space="preserve">uels. </w:t>
      </w:r>
      <w:r w:rsidRPr="00FD6A73">
        <w:rPr>
          <w:i/>
          <w:iCs/>
        </w:rPr>
        <w:t>Ecological Applications</w:t>
      </w:r>
      <w:r w:rsidRPr="00FD6A73">
        <w:t xml:space="preserve"> </w:t>
      </w:r>
      <w:r w:rsidRPr="00FD6A73">
        <w:rPr>
          <w:i/>
          <w:iCs/>
        </w:rPr>
        <w:t>19</w:t>
      </w:r>
      <w:r w:rsidRPr="00FD6A73">
        <w:t>(2)</w:t>
      </w:r>
      <w:r w:rsidR="00FE38FB">
        <w:t>:</w:t>
      </w:r>
      <w:r w:rsidRPr="00FD6A73">
        <w:t>285–304.</w:t>
      </w:r>
    </w:p>
    <w:p w14:paraId="676A1FC4" w14:textId="7AB7319D" w:rsidR="00293909" w:rsidRDefault="00293909" w:rsidP="000B3F63">
      <w:pPr>
        <w:pStyle w:val="BodyText"/>
        <w:ind w:left="720" w:hanging="720"/>
      </w:pPr>
      <w:r>
        <w:t xml:space="preserve">State Water Resources Control Board. 2019. Nonpoint Source Pollution (NPS) Control Encyclopedia, 2G – Fire Management. Available: </w:t>
      </w:r>
      <w:hyperlink r:id="rId30" w:history="1">
        <w:r>
          <w:rPr>
            <w:rStyle w:val="Hyperlink"/>
          </w:rPr>
          <w:t>https://www.waterboards.ca.gov/water_issues/programs/nps/encyclopedia/2g_fire_mgmt.html</w:t>
        </w:r>
      </w:hyperlink>
      <w:r>
        <w:t>. Accessed 9/27/2019.</w:t>
      </w:r>
    </w:p>
    <w:p w14:paraId="12AE6837" w14:textId="61BAB41F" w:rsidR="00CE7B99" w:rsidRDefault="00CE7B99" w:rsidP="000B3F63">
      <w:pPr>
        <w:pStyle w:val="BodyText"/>
        <w:ind w:left="720" w:hanging="720"/>
      </w:pPr>
      <w:r>
        <w:t>Stenzel</w:t>
      </w:r>
      <w:r w:rsidR="00493D23">
        <w:t>, J. E., K. J. Bartowitz, M. D. Hartman, J. A. Lutz, C. A. Kolden, A. M. S. Smith, B. E. Law, M. E. Swanson, A. J. Larson, W. J. Parton, and T. W. Hudiburg</w:t>
      </w:r>
      <w:r>
        <w:t>. 2019</w:t>
      </w:r>
      <w:r w:rsidR="002B2D43">
        <w:t>. Fixing a Snag in Carbon Emissions Estimates from Wildfires.</w:t>
      </w:r>
      <w:r>
        <w:t xml:space="preserve"> </w:t>
      </w:r>
      <w:r w:rsidR="002B2D43" w:rsidRPr="002B2D43">
        <w:rPr>
          <w:i/>
          <w:iCs/>
        </w:rPr>
        <w:t>Global Change Biology</w:t>
      </w:r>
      <w:r w:rsidR="002B2D43" w:rsidRPr="002B2D43">
        <w:t xml:space="preserve"> 25:3985–3994.</w:t>
      </w:r>
      <w:r w:rsidR="002B2D43">
        <w:t xml:space="preserve"> Available: </w:t>
      </w:r>
      <w:r>
        <w:t>DOI: 10.111</w:t>
      </w:r>
      <w:r w:rsidR="002B2D43">
        <w:t>1</w:t>
      </w:r>
      <w:r>
        <w:t>/gcb.14716.</w:t>
      </w:r>
    </w:p>
    <w:p w14:paraId="400030C7" w14:textId="1895FDD0" w:rsidR="004A2DCD" w:rsidRDefault="004A2DCD" w:rsidP="000B3F63">
      <w:pPr>
        <w:pStyle w:val="BodyText"/>
        <w:ind w:left="720" w:hanging="720"/>
      </w:pPr>
      <w:r w:rsidRPr="00FD6A73">
        <w:t>Stephens, S. L., J. J. Moghaddas, C</w:t>
      </w:r>
      <w:r w:rsidR="002B2D43">
        <w:t>.</w:t>
      </w:r>
      <w:r w:rsidRPr="00FD6A73">
        <w:t xml:space="preserve"> Edminster, C. E. Fiedler, S. Haase, M. Harrington, J. E. Keeley, E. E. Knapp, J. D. McIver, K. Metlen, C. N. Skinner, and A. Youngblood. 2009. Fire Treatment Effects on Vegetation Structure, Fuels, and Potential Fire Severity in Western U. S. Forests. </w:t>
      </w:r>
      <w:r w:rsidRPr="00FD6A73">
        <w:rPr>
          <w:i/>
        </w:rPr>
        <w:t>Ecological Applications</w:t>
      </w:r>
      <w:r w:rsidRPr="00FD6A73">
        <w:t xml:space="preserve"> 19:305-320.</w:t>
      </w:r>
      <w:r w:rsidR="00387573">
        <w:t xml:space="preserve"> Cited in </w:t>
      </w:r>
      <w:r w:rsidR="00387573" w:rsidRPr="00FD6A73">
        <w:t>California Environmental Protection Agency, California Natural Resources Agency, California Department of Food and Agriculture, California Air Resources Board, and California Strategic Growth Council 2019</w:t>
      </w:r>
      <w:r w:rsidR="00387573">
        <w:t>.</w:t>
      </w:r>
    </w:p>
    <w:p w14:paraId="6E5ABCC6" w14:textId="4D36D287" w:rsidR="00380A60" w:rsidRDefault="00380A60" w:rsidP="000B3F63">
      <w:pPr>
        <w:pStyle w:val="BodyText"/>
        <w:ind w:left="720" w:hanging="720"/>
        <w:rPr>
          <w:rFonts w:eastAsia="Calibri" w:cs="Times New Roman"/>
        </w:rPr>
      </w:pPr>
      <w:r>
        <w:rPr>
          <w:rFonts w:eastAsia="Calibri" w:cs="Times New Roman"/>
        </w:rPr>
        <w:t xml:space="preserve">SWRCB. </w:t>
      </w:r>
      <w:r w:rsidRPr="00380A60">
        <w:rPr>
          <w:rFonts w:eastAsia="Calibri" w:cs="Times New Roman"/>
          <w:i/>
          <w:iCs/>
        </w:rPr>
        <w:t>See</w:t>
      </w:r>
      <w:r>
        <w:rPr>
          <w:rFonts w:eastAsia="Calibri" w:cs="Times New Roman"/>
        </w:rPr>
        <w:t xml:space="preserve"> State Water Resources Control Board.</w:t>
      </w:r>
    </w:p>
    <w:p w14:paraId="412E5373" w14:textId="3BD55141" w:rsidR="00416B72" w:rsidRDefault="00416B72" w:rsidP="000B3F63">
      <w:pPr>
        <w:pStyle w:val="BodyText"/>
        <w:ind w:left="720" w:hanging="720"/>
      </w:pPr>
      <w:r w:rsidRPr="00FD6A73">
        <w:rPr>
          <w:rFonts w:eastAsia="Calibri" w:cs="Times New Roman"/>
        </w:rPr>
        <w:t xml:space="preserve">Syphard, A. D., T. J. Brennan, </w:t>
      </w:r>
      <w:r w:rsidR="002B2D43">
        <w:rPr>
          <w:rFonts w:eastAsia="Calibri" w:cs="Times New Roman"/>
        </w:rPr>
        <w:t xml:space="preserve">and </w:t>
      </w:r>
      <w:r w:rsidRPr="00FD6A73">
        <w:rPr>
          <w:rFonts w:eastAsia="Calibri" w:cs="Times New Roman"/>
        </w:rPr>
        <w:t xml:space="preserve">J. E. Keeley. 2019. Drivers of </w:t>
      </w:r>
      <w:r w:rsidR="002B2D43">
        <w:rPr>
          <w:rFonts w:eastAsia="Calibri" w:cs="Times New Roman"/>
        </w:rPr>
        <w:t>C</w:t>
      </w:r>
      <w:r w:rsidRPr="00FD6A73">
        <w:rPr>
          <w:rFonts w:eastAsia="Calibri" w:cs="Times New Roman"/>
        </w:rPr>
        <w:t xml:space="preserve">haparral </w:t>
      </w:r>
      <w:r w:rsidR="002B2D43">
        <w:rPr>
          <w:rFonts w:eastAsia="Calibri" w:cs="Times New Roman"/>
        </w:rPr>
        <w:t>T</w:t>
      </w:r>
      <w:r w:rsidRPr="00FD6A73">
        <w:rPr>
          <w:rFonts w:eastAsia="Calibri" w:cs="Times New Roman"/>
        </w:rPr>
        <w:t xml:space="preserve">ype </w:t>
      </w:r>
      <w:r w:rsidR="002B2D43">
        <w:rPr>
          <w:rFonts w:eastAsia="Calibri" w:cs="Times New Roman"/>
        </w:rPr>
        <w:t>C</w:t>
      </w:r>
      <w:r w:rsidRPr="00FD6A73">
        <w:rPr>
          <w:rFonts w:eastAsia="Calibri" w:cs="Times New Roman"/>
        </w:rPr>
        <w:t xml:space="preserve">onversion to </w:t>
      </w:r>
      <w:r w:rsidR="002B2D43">
        <w:rPr>
          <w:rFonts w:eastAsia="Calibri" w:cs="Times New Roman"/>
        </w:rPr>
        <w:t>H</w:t>
      </w:r>
      <w:r w:rsidRPr="00FD6A73">
        <w:rPr>
          <w:rFonts w:eastAsia="Calibri" w:cs="Times New Roman"/>
        </w:rPr>
        <w:t xml:space="preserve">erbaceous </w:t>
      </w:r>
      <w:r w:rsidR="002B2D43">
        <w:rPr>
          <w:rFonts w:eastAsia="Calibri" w:cs="Times New Roman"/>
        </w:rPr>
        <w:t>V</w:t>
      </w:r>
      <w:r w:rsidRPr="00FD6A73">
        <w:rPr>
          <w:rFonts w:eastAsia="Calibri" w:cs="Times New Roman"/>
        </w:rPr>
        <w:t xml:space="preserve">egetation in </w:t>
      </w:r>
      <w:r w:rsidR="002B2D43">
        <w:rPr>
          <w:rFonts w:eastAsia="Calibri" w:cs="Times New Roman"/>
        </w:rPr>
        <w:t>C</w:t>
      </w:r>
      <w:r w:rsidRPr="00FD6A73">
        <w:rPr>
          <w:rFonts w:eastAsia="Calibri" w:cs="Times New Roman"/>
        </w:rPr>
        <w:t xml:space="preserve">oastal Southern California. </w:t>
      </w:r>
      <w:r w:rsidRPr="00FD6A73">
        <w:rPr>
          <w:rFonts w:eastAsia="Calibri" w:cs="Times New Roman"/>
          <w:i/>
        </w:rPr>
        <w:t>Diversity and Distributions</w:t>
      </w:r>
      <w:r w:rsidRPr="00FD6A73">
        <w:rPr>
          <w:rFonts w:eastAsia="Calibri" w:cs="Times New Roman"/>
        </w:rPr>
        <w:t xml:space="preserve"> 25:90</w:t>
      </w:r>
      <w:r w:rsidR="002B2D43">
        <w:rPr>
          <w:rFonts w:eastAsia="Calibri" w:cs="Times New Roman"/>
        </w:rPr>
        <w:t>–</w:t>
      </w:r>
      <w:r w:rsidRPr="00FD6A73">
        <w:rPr>
          <w:rFonts w:eastAsia="Calibri" w:cs="Times New Roman"/>
        </w:rPr>
        <w:t>101.</w:t>
      </w:r>
    </w:p>
    <w:p w14:paraId="688DEE03" w14:textId="0F5CFF64" w:rsidR="00416B72" w:rsidRDefault="00491A82" w:rsidP="000B3F63">
      <w:pPr>
        <w:pStyle w:val="BodyText"/>
        <w:ind w:left="720" w:hanging="720"/>
      </w:pPr>
      <w:r w:rsidRPr="00FD6A73">
        <w:t>Syphard, A. D., J.</w:t>
      </w:r>
      <w:r w:rsidR="002B2D43">
        <w:t xml:space="preserve"> </w:t>
      </w:r>
      <w:r w:rsidRPr="00FD6A73">
        <w:t>E. Keeley, and T.</w:t>
      </w:r>
      <w:r w:rsidR="002B2D43">
        <w:t xml:space="preserve"> </w:t>
      </w:r>
      <w:r w:rsidRPr="00FD6A73">
        <w:t xml:space="preserve">J. Brennan. 2011. Comparing the </w:t>
      </w:r>
      <w:r w:rsidR="002B2D43">
        <w:t>R</w:t>
      </w:r>
      <w:r w:rsidRPr="00FD6A73">
        <w:t xml:space="preserve">ole of </w:t>
      </w:r>
      <w:r w:rsidR="002B2D43">
        <w:t>F</w:t>
      </w:r>
      <w:r w:rsidRPr="00FD6A73">
        <w:t xml:space="preserve">uel </w:t>
      </w:r>
      <w:r w:rsidR="002B2D43">
        <w:t>B</w:t>
      </w:r>
      <w:r w:rsidRPr="00FD6A73">
        <w:t xml:space="preserve">reaks across </w:t>
      </w:r>
      <w:r w:rsidR="002B2D43">
        <w:t>S</w:t>
      </w:r>
      <w:r w:rsidRPr="00FD6A73">
        <w:t xml:space="preserve">outhern California </w:t>
      </w:r>
      <w:r w:rsidR="002B2D43">
        <w:t>N</w:t>
      </w:r>
      <w:r w:rsidRPr="00FD6A73">
        <w:t xml:space="preserve">ational </w:t>
      </w:r>
      <w:r w:rsidR="002B2D43">
        <w:t>F</w:t>
      </w:r>
      <w:r w:rsidRPr="00FD6A73">
        <w:t xml:space="preserve">orests. </w:t>
      </w:r>
      <w:r w:rsidRPr="00FD6A73">
        <w:rPr>
          <w:i/>
        </w:rPr>
        <w:t>Forest Ecology and Management</w:t>
      </w:r>
      <w:r w:rsidRPr="00FD6A73">
        <w:t xml:space="preserve"> 261(11):2038</w:t>
      </w:r>
      <w:r w:rsidR="002B2D43">
        <w:t>–</w:t>
      </w:r>
      <w:r w:rsidRPr="00FD6A73">
        <w:t>2048.</w:t>
      </w:r>
    </w:p>
    <w:p w14:paraId="2DFC624B" w14:textId="025DB6F9" w:rsidR="00303B19" w:rsidRDefault="001E102E" w:rsidP="000B3F63">
      <w:pPr>
        <w:pStyle w:val="BodyText"/>
        <w:ind w:left="720" w:hanging="720"/>
      </w:pPr>
      <w:r w:rsidRPr="00FD6A73">
        <w:t xml:space="preserve">Syphard, A. D., Volker C. Radeloff, Jon E. Keeley, Todd J. Hawbaker, Murray K. Clayton, Susan I. Stewart, and Roger B. Hammer. 2007. “Human influence on California fire regimes.” </w:t>
      </w:r>
      <w:r w:rsidRPr="00FD6A73">
        <w:rPr>
          <w:i/>
        </w:rPr>
        <w:t>Ecological Applications</w:t>
      </w:r>
      <w:r w:rsidRPr="00FD6A73">
        <w:t xml:space="preserve"> 17.5: pp. 1388-1402.</w:t>
      </w:r>
    </w:p>
    <w:p w14:paraId="02424F05" w14:textId="7DBE690E" w:rsidR="00416B72" w:rsidRDefault="00416B72" w:rsidP="000B3F63">
      <w:pPr>
        <w:pStyle w:val="BodyText"/>
        <w:ind w:left="720" w:hanging="720"/>
      </w:pPr>
      <w:r w:rsidRPr="00FD6A73">
        <w:lastRenderedPageBreak/>
        <w:t>Talluto</w:t>
      </w:r>
      <w:r w:rsidR="002B2D43">
        <w:t>,</w:t>
      </w:r>
      <w:r w:rsidRPr="00FD6A73">
        <w:t xml:space="preserve"> M. V.</w:t>
      </w:r>
      <w:r w:rsidR="002B2D43">
        <w:t>,</w:t>
      </w:r>
      <w:r w:rsidRPr="00FD6A73">
        <w:t xml:space="preserve"> and K. N. Suding. 2008. Historical Change in Coastal Sage Scrub in Southern California, USA in Relation to Fire Frequency and Air Pollution. </w:t>
      </w:r>
      <w:r w:rsidRPr="00FD6A73">
        <w:rPr>
          <w:i/>
        </w:rPr>
        <w:t>Landscape Ecology</w:t>
      </w:r>
      <w:r w:rsidRPr="00FD6A73">
        <w:t xml:space="preserve"> 23:803</w:t>
      </w:r>
      <w:r w:rsidR="002B2D43">
        <w:t>–</w:t>
      </w:r>
      <w:r w:rsidRPr="00FD6A73">
        <w:t>815</w:t>
      </w:r>
      <w:r>
        <w:t>.</w:t>
      </w:r>
    </w:p>
    <w:p w14:paraId="0AEF5651" w14:textId="6A65E367" w:rsidR="002856BA" w:rsidRDefault="002856BA" w:rsidP="000B3F63">
      <w:pPr>
        <w:pStyle w:val="BodyText"/>
        <w:ind w:left="720" w:hanging="720"/>
      </w:pPr>
      <w:r w:rsidRPr="00FD6A73">
        <w:t>Tubbesing, C. L., D.</w:t>
      </w:r>
      <w:r w:rsidR="002B2D43">
        <w:t xml:space="preserve"> </w:t>
      </w:r>
      <w:r w:rsidRPr="00FD6A73">
        <w:t>L. Fry, G.</w:t>
      </w:r>
      <w:r w:rsidR="002B2D43">
        <w:t xml:space="preserve"> </w:t>
      </w:r>
      <w:r w:rsidRPr="00FD6A73">
        <w:t>B. Roller, B.</w:t>
      </w:r>
      <w:r w:rsidR="002B2D43">
        <w:t xml:space="preserve"> </w:t>
      </w:r>
      <w:r w:rsidRPr="00FD6A73">
        <w:t>M. Collins, V.</w:t>
      </w:r>
      <w:r w:rsidR="002B2D43">
        <w:t xml:space="preserve"> </w:t>
      </w:r>
      <w:r w:rsidRPr="00FD6A73">
        <w:t>A. Fedorova, S.</w:t>
      </w:r>
      <w:r w:rsidR="002B2D43">
        <w:t xml:space="preserve"> </w:t>
      </w:r>
      <w:r w:rsidRPr="00FD6A73">
        <w:t>L. Stephens, and J.</w:t>
      </w:r>
      <w:r w:rsidR="002B2D43">
        <w:t xml:space="preserve"> </w:t>
      </w:r>
      <w:r w:rsidRPr="00FD6A73">
        <w:t xml:space="preserve">J. Battles. 2019. Strategically </w:t>
      </w:r>
      <w:r w:rsidR="002B2D43">
        <w:t>P</w:t>
      </w:r>
      <w:r w:rsidRPr="00FD6A73">
        <w:t xml:space="preserve">laced </w:t>
      </w:r>
      <w:r w:rsidR="002B2D43">
        <w:t>L</w:t>
      </w:r>
      <w:r w:rsidRPr="00FD6A73">
        <w:t xml:space="preserve">andscape </w:t>
      </w:r>
      <w:r w:rsidR="002B2D43">
        <w:t>F</w:t>
      </w:r>
      <w:r w:rsidRPr="00FD6A73">
        <w:t xml:space="preserve">uel </w:t>
      </w:r>
      <w:r w:rsidR="002B2D43">
        <w:t>T</w:t>
      </w:r>
      <w:r w:rsidRPr="00FD6A73">
        <w:t xml:space="preserve">reatments </w:t>
      </w:r>
      <w:r w:rsidR="002B2D43">
        <w:t>D</w:t>
      </w:r>
      <w:r w:rsidRPr="00FD6A73">
        <w:t xml:space="preserve">ecrease </w:t>
      </w:r>
      <w:r w:rsidR="002B2D43">
        <w:t>F</w:t>
      </w:r>
      <w:r w:rsidRPr="00FD6A73">
        <w:t xml:space="preserve">ire </w:t>
      </w:r>
      <w:r w:rsidR="002B2D43">
        <w:t>S</w:t>
      </w:r>
      <w:r w:rsidRPr="00FD6A73">
        <w:t xml:space="preserve">everity and </w:t>
      </w:r>
      <w:r w:rsidR="002B2D43">
        <w:t>P</w:t>
      </w:r>
      <w:r w:rsidRPr="00FD6A73">
        <w:t xml:space="preserve">romote </w:t>
      </w:r>
      <w:r w:rsidR="002B2D43">
        <w:t>R</w:t>
      </w:r>
      <w:r w:rsidRPr="00FD6A73">
        <w:t xml:space="preserve">ecovery in the </w:t>
      </w:r>
      <w:r w:rsidR="002B2D43">
        <w:t>N</w:t>
      </w:r>
      <w:r w:rsidRPr="00FD6A73">
        <w:t xml:space="preserve">orthern Sierra Nevada. </w:t>
      </w:r>
      <w:r w:rsidRPr="00FD6A73">
        <w:rPr>
          <w:i/>
        </w:rPr>
        <w:t>Forest Ecology and Management</w:t>
      </w:r>
      <w:r w:rsidRPr="00FD6A73">
        <w:t xml:space="preserve"> 436</w:t>
      </w:r>
      <w:r w:rsidR="002B2D43">
        <w:t>:</w:t>
      </w:r>
      <w:r w:rsidRPr="00FD6A73">
        <w:t>45</w:t>
      </w:r>
      <w:r w:rsidR="002B2D43">
        <w:t>–</w:t>
      </w:r>
      <w:r w:rsidRPr="00FD6A73">
        <w:t>55.</w:t>
      </w:r>
    </w:p>
    <w:p w14:paraId="1A449FA4" w14:textId="62FA371A" w:rsidR="0082460C" w:rsidRDefault="0082460C" w:rsidP="000B3F63">
      <w:pPr>
        <w:pStyle w:val="BodyText"/>
        <w:ind w:left="720" w:hanging="720"/>
        <w:rPr>
          <w:rStyle w:val="Hyperlink"/>
        </w:rPr>
      </w:pPr>
      <w:r w:rsidRPr="00FD6A73">
        <w:t>Underwood</w:t>
      </w:r>
      <w:r w:rsidR="002B2D43">
        <w:t>,</w:t>
      </w:r>
      <w:r w:rsidRPr="00FD6A73">
        <w:t xml:space="preserve"> E., </w:t>
      </w:r>
      <w:r w:rsidR="002B2D43">
        <w:t xml:space="preserve">H. </w:t>
      </w:r>
      <w:r w:rsidRPr="00FD6A73">
        <w:t xml:space="preserve">Safford, </w:t>
      </w:r>
      <w:r w:rsidR="002B2D43">
        <w:t xml:space="preserve">N. </w:t>
      </w:r>
      <w:r w:rsidRPr="00FD6A73">
        <w:t xml:space="preserve">Molinari, </w:t>
      </w:r>
      <w:r w:rsidR="002B2D43">
        <w:t xml:space="preserve">and J. </w:t>
      </w:r>
      <w:r w:rsidRPr="00FD6A73">
        <w:t>Keeley (eds</w:t>
      </w:r>
      <w:r w:rsidR="002B2D43">
        <w:t>.</w:t>
      </w:r>
      <w:r w:rsidRPr="00FD6A73">
        <w:t>)</w:t>
      </w:r>
      <w:r w:rsidR="002B2D43">
        <w:t>.</w:t>
      </w:r>
      <w:r w:rsidRPr="00FD6A73">
        <w:t xml:space="preserve"> 2018. </w:t>
      </w:r>
      <w:r w:rsidRPr="0085252E">
        <w:rPr>
          <w:i/>
          <w:iCs/>
        </w:rPr>
        <w:t>Valuing Chaparral</w:t>
      </w:r>
      <w:r w:rsidR="002B2D43" w:rsidRPr="0085252E">
        <w:rPr>
          <w:i/>
          <w:iCs/>
        </w:rPr>
        <w:t>:</w:t>
      </w:r>
      <w:r w:rsidRPr="0085252E">
        <w:rPr>
          <w:i/>
          <w:iCs/>
        </w:rPr>
        <w:t xml:space="preserve"> Ecological, Socio-Economic, and Management Perspectives</w:t>
      </w:r>
      <w:r w:rsidRPr="00FD6A73">
        <w:t>. Springer Series on Environmental Management. Springer, Cham, Switzerland.</w:t>
      </w:r>
    </w:p>
    <w:p w14:paraId="0AA54868" w14:textId="73F12BCF" w:rsidR="000B3F63" w:rsidRDefault="003E4F8E" w:rsidP="000B3F63">
      <w:pPr>
        <w:pStyle w:val="BodyText"/>
        <w:ind w:left="720" w:hanging="720"/>
      </w:pPr>
      <w:r w:rsidRPr="00FD6A73">
        <w:t xml:space="preserve">United Nations. 2015 (December 13). </w:t>
      </w:r>
      <w:r w:rsidRPr="00FD6A73">
        <w:rPr>
          <w:i/>
        </w:rPr>
        <w:t>Historic Paris Agreement on Climate Change: 195 Nations Set Path to Keep Temperature Rise Well Below 2 Degrees Celsius</w:t>
      </w:r>
      <w:r w:rsidRPr="00FD6A73">
        <w:t>. Available: https://unfccc.int/news/finale-cop21. Accessed August 23, 2018.</w:t>
      </w:r>
    </w:p>
    <w:p w14:paraId="40602B50" w14:textId="3420BBA2" w:rsidR="000B3F63" w:rsidRDefault="00BC4A26" w:rsidP="000B3F63">
      <w:pPr>
        <w:pStyle w:val="BodyText"/>
        <w:ind w:left="720" w:hanging="720"/>
        <w:rPr>
          <w:i/>
        </w:rPr>
      </w:pPr>
      <w:r w:rsidRPr="00F93F49">
        <w:t>U.S. Environmental Protection Agency. 2017</w:t>
      </w:r>
      <w:r w:rsidR="0029758B">
        <w:t>a</w:t>
      </w:r>
      <w:r w:rsidR="0088744D">
        <w:t xml:space="preserve"> (December 12)</w:t>
      </w:r>
      <w:r w:rsidRPr="00F93F49">
        <w:t>. Glyphosate</w:t>
      </w:r>
      <w:r w:rsidR="0088744D">
        <w:t>—</w:t>
      </w:r>
      <w:r w:rsidRPr="00F93F49">
        <w:t>Systematic Review of Open Literature</w:t>
      </w:r>
      <w:r w:rsidR="0088744D">
        <w:t xml:space="preserve"> [memorandum]</w:t>
      </w:r>
      <w:r w:rsidRPr="00F93F49">
        <w:t xml:space="preserve">. Office of Chemical Safety and Pollution Prevention, December 12, 2017. </w:t>
      </w:r>
      <w:r w:rsidRPr="0085252E">
        <w:rPr>
          <w:iCs/>
        </w:rPr>
        <w:t>EPA-HQ-OPP-2009-0361-0067.</w:t>
      </w:r>
    </w:p>
    <w:p w14:paraId="444B1B4F" w14:textId="66CB11DD" w:rsidR="000B3F63" w:rsidRDefault="0088744D" w:rsidP="000B3F63">
      <w:pPr>
        <w:pStyle w:val="BodyText"/>
        <w:ind w:left="720" w:hanging="720"/>
      </w:pPr>
      <w:r>
        <w:t>———</w:t>
      </w:r>
      <w:r w:rsidR="0037778D">
        <w:t>. 2017</w:t>
      </w:r>
      <w:r w:rsidR="00C23C71">
        <w:t>b</w:t>
      </w:r>
      <w:r w:rsidR="0037778D">
        <w:t xml:space="preserve"> (May 9). Heat Island Compendium. Available: </w:t>
      </w:r>
      <w:hyperlink r:id="rId31" w:history="1">
        <w:r w:rsidR="0037778D" w:rsidRPr="004F4E47">
          <w:rPr>
            <w:rStyle w:val="Hyperlink"/>
          </w:rPr>
          <w:t>https://www.epa.gov/heat-islands/heat-island-compendium</w:t>
        </w:r>
      </w:hyperlink>
      <w:r w:rsidR="0037778D">
        <w:t>. Accessed September 30, 2019.</w:t>
      </w:r>
    </w:p>
    <w:p w14:paraId="7EE1DD89" w14:textId="69DF1893" w:rsidR="002A2650" w:rsidRDefault="00491A82" w:rsidP="000B3F63">
      <w:pPr>
        <w:pStyle w:val="BodyText"/>
        <w:ind w:left="720" w:hanging="720"/>
      </w:pPr>
      <w:r w:rsidRPr="00FD6A73">
        <w:t xml:space="preserve">U.S. Forest Service. </w:t>
      </w:r>
      <w:r w:rsidR="007F5BC3" w:rsidRPr="00643FD5">
        <w:t xml:space="preserve">2002 (October). </w:t>
      </w:r>
      <w:r w:rsidR="007F5BC3" w:rsidRPr="00643FD5">
        <w:rPr>
          <w:i/>
        </w:rPr>
        <w:t>Residues of Fire Accelerant Chemicals, Volume I: Risk Assessment</w:t>
      </w:r>
      <w:r w:rsidR="007F5BC3" w:rsidRPr="00643FD5">
        <w:t>. October 16, 2002.</w:t>
      </w:r>
    </w:p>
    <w:p w14:paraId="5185C0CF" w14:textId="624569D4" w:rsidR="000B3F63" w:rsidRDefault="007F5BC3" w:rsidP="000B3F63">
      <w:pPr>
        <w:pStyle w:val="BodyText"/>
        <w:ind w:left="720" w:hanging="720"/>
      </w:pPr>
      <w:r w:rsidRPr="00911226">
        <w:t>———.</w:t>
      </w:r>
      <w:r>
        <w:t xml:space="preserve"> </w:t>
      </w:r>
      <w:r w:rsidR="00491A82" w:rsidRPr="00FD6A73">
        <w:t xml:space="preserve">2009 (July). </w:t>
      </w:r>
      <w:r w:rsidR="00491A82" w:rsidRPr="00FD6A73">
        <w:rPr>
          <w:i/>
        </w:rPr>
        <w:t xml:space="preserve">Fuel Treatments, Fire Suppression, and </w:t>
      </w:r>
      <w:r w:rsidR="00D95143">
        <w:rPr>
          <w:i/>
        </w:rPr>
        <w:t>T</w:t>
      </w:r>
      <w:r w:rsidR="00491A82" w:rsidRPr="00FD6A73">
        <w:rPr>
          <w:i/>
        </w:rPr>
        <w:t xml:space="preserve">heir Interactions with Wildfire and </w:t>
      </w:r>
      <w:r w:rsidR="00D95143">
        <w:rPr>
          <w:i/>
        </w:rPr>
        <w:t>I</w:t>
      </w:r>
      <w:r w:rsidR="00491A82" w:rsidRPr="00FD6A73">
        <w:rPr>
          <w:i/>
        </w:rPr>
        <w:t xml:space="preserve">ts Effects: The Warm Lake Experience </w:t>
      </w:r>
      <w:r w:rsidR="00D95143">
        <w:rPr>
          <w:i/>
        </w:rPr>
        <w:t>d</w:t>
      </w:r>
      <w:r w:rsidR="00491A82" w:rsidRPr="00FD6A73">
        <w:rPr>
          <w:i/>
        </w:rPr>
        <w:t>uring the Cascade Complex of Wildfires in Central Idaho, 2007</w:t>
      </w:r>
      <w:r w:rsidR="00491A82" w:rsidRPr="00FD6A73">
        <w:t>. General Technical Report RMRS-GTR-229. Fort Collins, CO.</w:t>
      </w:r>
    </w:p>
    <w:p w14:paraId="7D57DA40" w14:textId="56B62502" w:rsidR="000B3F63" w:rsidRDefault="00D95143" w:rsidP="000B3F63">
      <w:pPr>
        <w:pStyle w:val="BodyText"/>
        <w:ind w:left="720" w:hanging="720"/>
      </w:pPr>
      <w:r w:rsidRPr="00911226">
        <w:t>———</w:t>
      </w:r>
      <w:r w:rsidR="00491A82" w:rsidRPr="00911226">
        <w:t>.</w:t>
      </w:r>
      <w:r w:rsidR="00491A82">
        <w:t xml:space="preserve"> </w:t>
      </w:r>
      <w:r w:rsidR="001A6B6D">
        <w:t>2019 (April) First Order Fire Effects Model User Guide, Version 6.5. Available: https://firelab.org/sites/default/files/images/downloads/FOFEM_6-5_User_Guide.pdf. Accessed September 11, 2019.</w:t>
      </w:r>
    </w:p>
    <w:p w14:paraId="308C9F07" w14:textId="7F721F2D" w:rsidR="006126DC" w:rsidRDefault="006126DC" w:rsidP="006126DC">
      <w:pPr>
        <w:pStyle w:val="BodyText"/>
        <w:ind w:left="720" w:hanging="720"/>
      </w:pPr>
      <w:r>
        <w:t xml:space="preserve">USFS. </w:t>
      </w:r>
      <w:r w:rsidRPr="00254529">
        <w:rPr>
          <w:i/>
          <w:iCs/>
        </w:rPr>
        <w:t>See</w:t>
      </w:r>
      <w:r>
        <w:t xml:space="preserve"> U.S. Forest Service.</w:t>
      </w:r>
    </w:p>
    <w:p w14:paraId="758AB572" w14:textId="5822FA48" w:rsidR="00A06742" w:rsidRPr="00FD6A73" w:rsidRDefault="00A06742" w:rsidP="000B3F63">
      <w:pPr>
        <w:pStyle w:val="BodyText"/>
        <w:ind w:left="720" w:hanging="720"/>
      </w:pPr>
      <w:r w:rsidRPr="00FD6A73">
        <w:rPr>
          <w:rFonts w:eastAsia="Calibri" w:cs="Times New Roman"/>
        </w:rPr>
        <w:t xml:space="preserve">U.S. </w:t>
      </w:r>
      <w:r w:rsidRPr="00FD6A73">
        <w:t>National Vegetation Classification. 2017. United States National Vegetation Classification Database, V2.01. Federal Geographic Data Committee, Vegetation Subcommittee, Washington DC. Available: http://usnvc.org/overview/. Accessed January 3, 2019.</w:t>
      </w:r>
    </w:p>
    <w:p w14:paraId="21380145" w14:textId="67EBDB77" w:rsidR="000A23A7" w:rsidRDefault="000A23A7" w:rsidP="000A23A7">
      <w:pPr>
        <w:pStyle w:val="BodyText"/>
        <w:ind w:left="720" w:hanging="720"/>
      </w:pPr>
      <w:r>
        <w:t xml:space="preserve">U.S. Natural Resources Conservation Service. 2019. Field Office Technical Guide. Available: </w:t>
      </w:r>
      <w:hyperlink r:id="rId32" w:history="1">
        <w:r>
          <w:rPr>
            <w:rStyle w:val="Hyperlink"/>
          </w:rPr>
          <w:t>https://efotg.sc.egov.usda.gov</w:t>
        </w:r>
      </w:hyperlink>
      <w:r>
        <w:t xml:space="preserve">. Accessed September 9, 2019. </w:t>
      </w:r>
    </w:p>
    <w:p w14:paraId="3841BD8B" w14:textId="5423EE24" w:rsidR="000B3F63" w:rsidRDefault="00A06742" w:rsidP="000B3F63">
      <w:pPr>
        <w:pStyle w:val="BodyText"/>
        <w:ind w:left="720" w:hanging="720"/>
      </w:pPr>
      <w:r w:rsidRPr="00FD6A73">
        <w:t>USNVC.</w:t>
      </w:r>
      <w:r w:rsidRPr="00FD6A73">
        <w:rPr>
          <w:rFonts w:eastAsia="Calibri" w:cs="Times New Roman"/>
        </w:rPr>
        <w:t xml:space="preserve"> </w:t>
      </w:r>
      <w:r w:rsidRPr="00FD6A73">
        <w:rPr>
          <w:rFonts w:eastAsia="Calibri" w:cs="Times New Roman"/>
          <w:i/>
        </w:rPr>
        <w:t>See</w:t>
      </w:r>
      <w:r w:rsidRPr="00FD6A73">
        <w:rPr>
          <w:rFonts w:eastAsia="Calibri" w:cs="Times New Roman"/>
        </w:rPr>
        <w:t xml:space="preserve"> U.S. </w:t>
      </w:r>
      <w:r w:rsidRPr="00FD6A73">
        <w:t>National Vegetation Classification.</w:t>
      </w:r>
    </w:p>
    <w:p w14:paraId="2D86ED75" w14:textId="750D7686" w:rsidR="000B3F63" w:rsidRDefault="001C131F" w:rsidP="000B3F63">
      <w:pPr>
        <w:pStyle w:val="BodyText"/>
        <w:ind w:left="720" w:hanging="720"/>
        <w:rPr>
          <w:rFonts w:eastAsia="Calibri" w:cs="Times New Roman"/>
        </w:rPr>
      </w:pPr>
      <w:r w:rsidRPr="00FD6A73">
        <w:rPr>
          <w:rFonts w:eastAsia="Calibri" w:cs="Times New Roman"/>
        </w:rPr>
        <w:t>Van Wagtendonk, J.</w:t>
      </w:r>
      <w:r w:rsidR="00743B09">
        <w:rPr>
          <w:rFonts w:eastAsia="Calibri" w:cs="Times New Roman"/>
        </w:rPr>
        <w:t xml:space="preserve"> </w:t>
      </w:r>
      <w:r w:rsidRPr="00FD6A73">
        <w:rPr>
          <w:rFonts w:eastAsia="Calibri" w:cs="Times New Roman"/>
        </w:rPr>
        <w:t>W., N.</w:t>
      </w:r>
      <w:r w:rsidR="00743B09">
        <w:rPr>
          <w:rFonts w:eastAsia="Calibri" w:cs="Times New Roman"/>
        </w:rPr>
        <w:t xml:space="preserve"> </w:t>
      </w:r>
      <w:r w:rsidRPr="00FD6A73">
        <w:rPr>
          <w:rFonts w:eastAsia="Calibri" w:cs="Times New Roman"/>
        </w:rPr>
        <w:t>G. Sugihara, S.</w:t>
      </w:r>
      <w:r w:rsidR="00743B09">
        <w:rPr>
          <w:rFonts w:eastAsia="Calibri" w:cs="Times New Roman"/>
        </w:rPr>
        <w:t xml:space="preserve"> </w:t>
      </w:r>
      <w:r w:rsidRPr="00FD6A73">
        <w:rPr>
          <w:rFonts w:eastAsia="Calibri" w:cs="Times New Roman"/>
        </w:rPr>
        <w:t>L Stephens, A.</w:t>
      </w:r>
      <w:r w:rsidR="00743B09">
        <w:rPr>
          <w:rFonts w:eastAsia="Calibri" w:cs="Times New Roman"/>
        </w:rPr>
        <w:t xml:space="preserve"> </w:t>
      </w:r>
      <w:r w:rsidRPr="00FD6A73">
        <w:rPr>
          <w:rFonts w:eastAsia="Calibri" w:cs="Times New Roman"/>
        </w:rPr>
        <w:t>E. Thode, K.</w:t>
      </w:r>
      <w:r w:rsidR="00743B09">
        <w:rPr>
          <w:rFonts w:eastAsia="Calibri" w:cs="Times New Roman"/>
        </w:rPr>
        <w:t xml:space="preserve"> </w:t>
      </w:r>
      <w:r w:rsidRPr="00FD6A73">
        <w:rPr>
          <w:rFonts w:eastAsia="Calibri" w:cs="Times New Roman"/>
        </w:rPr>
        <w:t xml:space="preserve">E. Shaffer, </w:t>
      </w:r>
      <w:r w:rsidR="0012780E">
        <w:rPr>
          <w:rFonts w:eastAsia="Calibri" w:cs="Times New Roman"/>
        </w:rPr>
        <w:t xml:space="preserve">and </w:t>
      </w:r>
      <w:r w:rsidRPr="00FD6A73">
        <w:rPr>
          <w:rFonts w:eastAsia="Calibri" w:cs="Times New Roman"/>
        </w:rPr>
        <w:t xml:space="preserve">J. A. Fites-Kaufman. 2018. </w:t>
      </w:r>
      <w:r w:rsidRPr="0085252E">
        <w:rPr>
          <w:rFonts w:eastAsia="Calibri" w:cs="Times New Roman"/>
          <w:i/>
          <w:iCs/>
        </w:rPr>
        <w:t>Fire in California’s Ecosystems</w:t>
      </w:r>
      <w:r w:rsidRPr="00FD6A73">
        <w:rPr>
          <w:rFonts w:eastAsia="Calibri" w:cs="Times New Roman"/>
        </w:rPr>
        <w:t>. University of California Press.</w:t>
      </w:r>
    </w:p>
    <w:p w14:paraId="264B1422" w14:textId="6DF17E58" w:rsidR="000B3F63" w:rsidRDefault="001C131F" w:rsidP="000B3F63">
      <w:pPr>
        <w:pStyle w:val="BodyText"/>
        <w:ind w:left="720" w:hanging="720"/>
      </w:pPr>
      <w:r w:rsidRPr="00FD6A73">
        <w:rPr>
          <w:rFonts w:eastAsia="Calibri" w:cs="Times New Roman"/>
        </w:rPr>
        <w:t>VegCAMP. 2018</w:t>
      </w:r>
      <w:r w:rsidR="00743B09">
        <w:rPr>
          <w:rFonts w:eastAsia="Calibri" w:cs="Times New Roman"/>
        </w:rPr>
        <w:t xml:space="preserve"> (January 11)</w:t>
      </w:r>
      <w:r w:rsidRPr="00FD6A73">
        <w:rPr>
          <w:rFonts w:eastAsia="Calibri" w:cs="Times New Roman"/>
        </w:rPr>
        <w:t xml:space="preserve">. </w:t>
      </w:r>
      <w:r w:rsidRPr="00FD6A73">
        <w:rPr>
          <w:rFonts w:eastAsia="Calibri" w:cs="Times New Roman"/>
          <w:i/>
        </w:rPr>
        <w:t>Survey of California Vegetation Classification and Mapping Standards</w:t>
      </w:r>
      <w:r w:rsidRPr="00FD6A73">
        <w:rPr>
          <w:rFonts w:eastAsia="Calibri" w:cs="Times New Roman"/>
        </w:rPr>
        <w:t>. Available: https://www.wildlife.ca.gov/Data/VegCAMP/Publications-and-Protocols. Accessed January 4, 2018.</w:t>
      </w:r>
    </w:p>
    <w:p w14:paraId="0497EED9" w14:textId="0FE05CB9" w:rsidR="000B3F63" w:rsidRDefault="00BC4A26" w:rsidP="000B3F63">
      <w:pPr>
        <w:pStyle w:val="BodyText"/>
        <w:ind w:left="720" w:hanging="720"/>
      </w:pPr>
      <w:r w:rsidRPr="00031972">
        <w:t>Weir</w:t>
      </w:r>
      <w:r w:rsidR="00743B09">
        <w:t>,</w:t>
      </w:r>
      <w:r w:rsidRPr="00031972">
        <w:t xml:space="preserve"> J</w:t>
      </w:r>
      <w:r>
        <w:t>.</w:t>
      </w:r>
      <w:r w:rsidR="00743B09">
        <w:t xml:space="preserve"> </w:t>
      </w:r>
      <w:r w:rsidRPr="00031972">
        <w:t>R</w:t>
      </w:r>
      <w:r>
        <w:t>.</w:t>
      </w:r>
      <w:r w:rsidRPr="00031972">
        <w:t xml:space="preserve">, </w:t>
      </w:r>
      <w:r w:rsidR="00743B09">
        <w:t xml:space="preserve">D. </w:t>
      </w:r>
      <w:r w:rsidRPr="00031972">
        <w:t xml:space="preserve">Twidwell, </w:t>
      </w:r>
      <w:r w:rsidR="00743B09">
        <w:t xml:space="preserve">and C. L. </w:t>
      </w:r>
      <w:r w:rsidRPr="00031972">
        <w:t xml:space="preserve">Wonkka. </w:t>
      </w:r>
      <w:r>
        <w:t xml:space="preserve">2015. </w:t>
      </w:r>
      <w:r w:rsidRPr="0085252E">
        <w:rPr>
          <w:i/>
          <w:iCs/>
        </w:rPr>
        <w:t xml:space="preserve">Prescribed </w:t>
      </w:r>
      <w:r w:rsidR="00743B09" w:rsidRPr="0085252E">
        <w:rPr>
          <w:i/>
          <w:iCs/>
        </w:rPr>
        <w:t>B</w:t>
      </w:r>
      <w:r w:rsidRPr="0085252E">
        <w:rPr>
          <w:i/>
          <w:iCs/>
        </w:rPr>
        <w:t xml:space="preserve">urn </w:t>
      </w:r>
      <w:r w:rsidR="00743B09" w:rsidRPr="0085252E">
        <w:rPr>
          <w:i/>
          <w:iCs/>
        </w:rPr>
        <w:t>A</w:t>
      </w:r>
      <w:r w:rsidRPr="0085252E">
        <w:rPr>
          <w:i/>
          <w:iCs/>
        </w:rPr>
        <w:t xml:space="preserve">ssociation </w:t>
      </w:r>
      <w:r w:rsidR="00743B09" w:rsidRPr="0085252E">
        <w:rPr>
          <w:i/>
          <w:iCs/>
        </w:rPr>
        <w:t>A</w:t>
      </w:r>
      <w:r w:rsidRPr="0085252E">
        <w:rPr>
          <w:i/>
          <w:iCs/>
        </w:rPr>
        <w:t xml:space="preserve">ctivity, </w:t>
      </w:r>
      <w:r w:rsidR="00743B09" w:rsidRPr="0085252E">
        <w:rPr>
          <w:i/>
          <w:iCs/>
        </w:rPr>
        <w:t>N</w:t>
      </w:r>
      <w:r w:rsidRPr="0085252E">
        <w:rPr>
          <w:i/>
          <w:iCs/>
        </w:rPr>
        <w:t xml:space="preserve">eeds, and </w:t>
      </w:r>
      <w:r w:rsidR="00743B09" w:rsidRPr="0085252E">
        <w:rPr>
          <w:i/>
          <w:iCs/>
        </w:rPr>
        <w:t>S</w:t>
      </w:r>
      <w:r w:rsidRPr="0085252E">
        <w:rPr>
          <w:i/>
          <w:iCs/>
        </w:rPr>
        <w:t xml:space="preserve">afety </w:t>
      </w:r>
      <w:r w:rsidR="00743B09" w:rsidRPr="0085252E">
        <w:rPr>
          <w:i/>
          <w:iCs/>
        </w:rPr>
        <w:t>R</w:t>
      </w:r>
      <w:r w:rsidRPr="0085252E">
        <w:rPr>
          <w:i/>
          <w:iCs/>
        </w:rPr>
        <w:t xml:space="preserve">ecord: </w:t>
      </w:r>
      <w:r w:rsidR="00743B09" w:rsidRPr="0085252E">
        <w:rPr>
          <w:i/>
          <w:iCs/>
        </w:rPr>
        <w:t>A</w:t>
      </w:r>
      <w:r w:rsidRPr="0085252E">
        <w:rPr>
          <w:i/>
          <w:iCs/>
        </w:rPr>
        <w:t xml:space="preserve"> </w:t>
      </w:r>
      <w:r w:rsidR="00743B09" w:rsidRPr="0085252E">
        <w:rPr>
          <w:i/>
          <w:iCs/>
        </w:rPr>
        <w:t>S</w:t>
      </w:r>
      <w:r w:rsidRPr="0085252E">
        <w:rPr>
          <w:i/>
          <w:iCs/>
        </w:rPr>
        <w:t>urvey of the Great Plains</w:t>
      </w:r>
      <w:r w:rsidRPr="00031972">
        <w:t>. Great Plains Fire Science Exchange. GPE Publication 2015.</w:t>
      </w:r>
    </w:p>
    <w:p w14:paraId="7277E2E8" w14:textId="77777777" w:rsidR="00743B09" w:rsidRDefault="00743B09" w:rsidP="00743B09">
      <w:pPr>
        <w:pStyle w:val="BodyText"/>
        <w:ind w:left="720" w:hanging="720"/>
      </w:pPr>
      <w:r>
        <w:t xml:space="preserve">Westerling, A. L., and B. P. Bryant. 2008. Climate Change and Wildfire in California. </w:t>
      </w:r>
      <w:r w:rsidRPr="00A826C7">
        <w:rPr>
          <w:i/>
          <w:iCs/>
        </w:rPr>
        <w:t>Climatic Change</w:t>
      </w:r>
      <w:r>
        <w:t xml:space="preserve"> 87 (Suppl 1):S231–S249.</w:t>
      </w:r>
    </w:p>
    <w:p w14:paraId="0979B701" w14:textId="52099BE9" w:rsidR="000B3F63" w:rsidRDefault="007A7850" w:rsidP="000B3F63">
      <w:pPr>
        <w:pStyle w:val="BodyText"/>
        <w:ind w:left="720" w:hanging="720"/>
      </w:pPr>
      <w:r>
        <w:t>Westerling</w:t>
      </w:r>
      <w:r w:rsidR="00743B09">
        <w:t>, A. L., B. P. Bryant, H. K. Preisler, H. G. Hidalgo, T. Das, and S. R. Shrestha.</w:t>
      </w:r>
      <w:r>
        <w:t xml:space="preserve"> </w:t>
      </w:r>
      <w:r w:rsidR="00341E31">
        <w:t>2009</w:t>
      </w:r>
      <w:r w:rsidR="00743B09">
        <w:t xml:space="preserve"> (March)</w:t>
      </w:r>
      <w:r w:rsidR="00341E31">
        <w:t xml:space="preserve">. </w:t>
      </w:r>
      <w:r w:rsidRPr="0085252E">
        <w:rPr>
          <w:i/>
          <w:iCs/>
        </w:rPr>
        <w:t>Climate Change, Growth, and California Wildfire</w:t>
      </w:r>
      <w:r>
        <w:t xml:space="preserve">. </w:t>
      </w:r>
      <w:r w:rsidR="00743B09">
        <w:t xml:space="preserve">CEC-500-2009-046-D. </w:t>
      </w:r>
      <w:r>
        <w:t xml:space="preserve">California Climate Change Center. </w:t>
      </w:r>
    </w:p>
    <w:p w14:paraId="39403DCF" w14:textId="757DD037" w:rsidR="000B3F63" w:rsidRDefault="00087787" w:rsidP="000B3F63">
      <w:pPr>
        <w:pStyle w:val="BodyText"/>
        <w:ind w:left="720" w:hanging="720"/>
      </w:pPr>
      <w:r w:rsidRPr="00FD6A73">
        <w:t>Westerling, A.</w:t>
      </w:r>
      <w:r w:rsidR="00743B09">
        <w:t xml:space="preserve"> </w:t>
      </w:r>
      <w:r w:rsidRPr="00FD6A73">
        <w:t>L., H.</w:t>
      </w:r>
      <w:r w:rsidR="00743B09">
        <w:t xml:space="preserve"> </w:t>
      </w:r>
      <w:r w:rsidRPr="00FD6A73">
        <w:t>G. Hidalgo, D.</w:t>
      </w:r>
      <w:r w:rsidR="00743B09">
        <w:t xml:space="preserve"> </w:t>
      </w:r>
      <w:r w:rsidRPr="00FD6A73">
        <w:t>R. Cayan, and T.</w:t>
      </w:r>
      <w:r w:rsidR="00743B09">
        <w:t xml:space="preserve"> </w:t>
      </w:r>
      <w:r w:rsidRPr="00FD6A73">
        <w:t xml:space="preserve">W. Swetnam. 2006 (August 18). Warming and </w:t>
      </w:r>
      <w:r w:rsidR="00D1072A">
        <w:t>E</w:t>
      </w:r>
      <w:r w:rsidRPr="00FD6A73">
        <w:t xml:space="preserve">arlier </w:t>
      </w:r>
      <w:r w:rsidR="00D1072A">
        <w:t>S</w:t>
      </w:r>
      <w:r w:rsidRPr="00FD6A73">
        <w:t xml:space="preserve">pring </w:t>
      </w:r>
      <w:r w:rsidR="00D1072A">
        <w:t>I</w:t>
      </w:r>
      <w:r w:rsidRPr="00FD6A73">
        <w:t xml:space="preserve">ncrease </w:t>
      </w:r>
      <w:r w:rsidR="00D1072A">
        <w:t>W</w:t>
      </w:r>
      <w:r w:rsidRPr="00FD6A73">
        <w:t xml:space="preserve">estern U.S. </w:t>
      </w:r>
      <w:r w:rsidR="00D1072A">
        <w:t>F</w:t>
      </w:r>
      <w:r w:rsidRPr="00FD6A73">
        <w:t xml:space="preserve">orest </w:t>
      </w:r>
      <w:r w:rsidR="00D1072A">
        <w:t>W</w:t>
      </w:r>
      <w:r w:rsidRPr="00FD6A73">
        <w:t xml:space="preserve">ildfire </w:t>
      </w:r>
      <w:r w:rsidR="00D1072A">
        <w:t>A</w:t>
      </w:r>
      <w:r w:rsidRPr="00FD6A73">
        <w:t xml:space="preserve">ctivity. </w:t>
      </w:r>
      <w:r w:rsidRPr="00FD6A73">
        <w:rPr>
          <w:i/>
        </w:rPr>
        <w:t>Science</w:t>
      </w:r>
      <w:r w:rsidRPr="00FD6A73">
        <w:t xml:space="preserve"> 313(5789):940-943</w:t>
      </w:r>
      <w:r w:rsidR="000A7FC7">
        <w:t>.</w:t>
      </w:r>
    </w:p>
    <w:p w14:paraId="60605B80" w14:textId="76A9B1B5" w:rsidR="000B3F63" w:rsidRDefault="000A7FC7" w:rsidP="000B3F63">
      <w:pPr>
        <w:pStyle w:val="BodyText"/>
        <w:ind w:left="720" w:hanging="720"/>
        <w:rPr>
          <w:rFonts w:eastAsia="Times New Roman"/>
        </w:rPr>
      </w:pPr>
      <w:r w:rsidRPr="009F4F42">
        <w:rPr>
          <w:rFonts w:eastAsia="Times New Roman"/>
        </w:rPr>
        <w:lastRenderedPageBreak/>
        <w:t xml:space="preserve">Western Association of Fish and Wildlife Agencies. 2019. </w:t>
      </w:r>
      <w:r w:rsidRPr="0085252E">
        <w:rPr>
          <w:rFonts w:eastAsia="Times New Roman"/>
          <w:i/>
          <w:iCs/>
        </w:rPr>
        <w:t>Western Monarch Butterfly Conservation Plan, 2019</w:t>
      </w:r>
      <w:r w:rsidR="00D1072A" w:rsidRPr="0085252E">
        <w:rPr>
          <w:rFonts w:eastAsia="Times New Roman"/>
          <w:i/>
          <w:iCs/>
        </w:rPr>
        <w:t>–</w:t>
      </w:r>
      <w:r w:rsidRPr="0085252E">
        <w:rPr>
          <w:rFonts w:eastAsia="Times New Roman"/>
          <w:i/>
          <w:iCs/>
        </w:rPr>
        <w:t>2069</w:t>
      </w:r>
      <w:r w:rsidRPr="009F4F42">
        <w:rPr>
          <w:rFonts w:eastAsia="Times New Roman"/>
        </w:rPr>
        <w:t>. Version 1.0.</w:t>
      </w:r>
    </w:p>
    <w:p w14:paraId="6F74C037" w14:textId="04A6442C" w:rsidR="000B3F63" w:rsidRDefault="00BC4A26" w:rsidP="000B3F63">
      <w:pPr>
        <w:pStyle w:val="BodyText"/>
        <w:ind w:left="720" w:hanging="720"/>
      </w:pPr>
      <w:r>
        <w:t xml:space="preserve">WFLLC. </w:t>
      </w:r>
      <w:r w:rsidR="000A7FC7" w:rsidRPr="000A7FC7">
        <w:rPr>
          <w:i/>
        </w:rPr>
        <w:t>S</w:t>
      </w:r>
      <w:r w:rsidRPr="000A7FC7">
        <w:rPr>
          <w:i/>
        </w:rPr>
        <w:t>ee</w:t>
      </w:r>
      <w:r>
        <w:t xml:space="preserve"> </w:t>
      </w:r>
      <w:r w:rsidRPr="000A7FC7">
        <w:t>Wildland Fire Lessons Learned Center</w:t>
      </w:r>
      <w:r w:rsidRPr="00F93F49">
        <w:rPr>
          <w:i/>
        </w:rPr>
        <w:t>.</w:t>
      </w:r>
    </w:p>
    <w:p w14:paraId="0DE89D22" w14:textId="159F7BEF" w:rsidR="000B3F63" w:rsidRDefault="00BC4A26" w:rsidP="000B3F63">
      <w:pPr>
        <w:pStyle w:val="BodyText"/>
        <w:ind w:left="720" w:hanging="720"/>
      </w:pPr>
      <w:r>
        <w:t>Wildland Fire Lessons Learned Center</w:t>
      </w:r>
      <w:r w:rsidRPr="00031972">
        <w:t xml:space="preserve">. </w:t>
      </w:r>
      <w:r w:rsidR="00D1072A">
        <w:t xml:space="preserve">2012. </w:t>
      </w:r>
      <w:r w:rsidRPr="0085252E">
        <w:rPr>
          <w:i/>
          <w:iCs/>
        </w:rPr>
        <w:t xml:space="preserve">2012 Escaped </w:t>
      </w:r>
      <w:r w:rsidR="00D1072A" w:rsidRPr="0085252E">
        <w:rPr>
          <w:i/>
          <w:iCs/>
        </w:rPr>
        <w:t>P</w:t>
      </w:r>
      <w:r w:rsidRPr="0085252E">
        <w:rPr>
          <w:i/>
          <w:iCs/>
        </w:rPr>
        <w:t xml:space="preserve">rescribed </w:t>
      </w:r>
      <w:r w:rsidR="00D1072A" w:rsidRPr="0085252E">
        <w:rPr>
          <w:i/>
          <w:iCs/>
        </w:rPr>
        <w:t>F</w:t>
      </w:r>
      <w:r w:rsidRPr="0085252E">
        <w:rPr>
          <w:i/>
          <w:iCs/>
        </w:rPr>
        <w:t xml:space="preserve">ire </w:t>
      </w:r>
      <w:r w:rsidR="00D1072A" w:rsidRPr="0085252E">
        <w:rPr>
          <w:i/>
          <w:iCs/>
        </w:rPr>
        <w:t>R</w:t>
      </w:r>
      <w:r w:rsidRPr="0085252E">
        <w:rPr>
          <w:i/>
          <w:iCs/>
        </w:rPr>
        <w:t xml:space="preserve">eview </w:t>
      </w:r>
      <w:r w:rsidR="00D1072A" w:rsidRPr="0085252E">
        <w:rPr>
          <w:i/>
          <w:iCs/>
        </w:rPr>
        <w:t>S</w:t>
      </w:r>
      <w:r w:rsidRPr="0085252E">
        <w:rPr>
          <w:i/>
          <w:iCs/>
        </w:rPr>
        <w:t>ummary</w:t>
      </w:r>
      <w:r w:rsidRPr="00031972">
        <w:t xml:space="preserve">. </w:t>
      </w:r>
      <w:r>
        <w:t>.</w:t>
      </w:r>
    </w:p>
    <w:p w14:paraId="25736FEB" w14:textId="4C3B9DE4" w:rsidR="003D4ED2" w:rsidRDefault="003D4ED2" w:rsidP="000B3F63">
      <w:pPr>
        <w:pStyle w:val="BodyText"/>
        <w:ind w:left="720" w:hanging="720"/>
      </w:pPr>
      <w:r>
        <w:t xml:space="preserve">Wood for Salmon Working Group. 2018 (September 24). </w:t>
      </w:r>
      <w:r w:rsidRPr="003D4ED2">
        <w:rPr>
          <w:i/>
          <w:iCs/>
        </w:rPr>
        <w:t>Accelerated Wood Recruitment and Timber Operations: Process Guidance from the California Timber Harvest Review Team Agencies and National Marine Fisheries Service (NMFS)</w:t>
      </w:r>
      <w:r>
        <w:t xml:space="preserve">. Available: </w:t>
      </w:r>
      <w:hyperlink r:id="rId33" w:history="1">
        <w:r w:rsidRPr="00AC40DC">
          <w:rPr>
            <w:rStyle w:val="Hyperlink"/>
          </w:rPr>
          <w:t>https://www.conservationgateway.org/Documents/CA%20Salmon-WFSWG_SectionV_GuidanceDocument_Final-a.pdf</w:t>
        </w:r>
      </w:hyperlink>
      <w:r>
        <w:t>. Accessed Octo</w:t>
      </w:r>
      <w:r w:rsidR="00241C0C">
        <w:t>b</w:t>
      </w:r>
      <w:r>
        <w:t>er 17, 2019.</w:t>
      </w:r>
    </w:p>
    <w:p w14:paraId="2CC65B4E" w14:textId="01AA633E" w:rsidR="00861F9F" w:rsidRDefault="00861F9F" w:rsidP="000B3F63">
      <w:pPr>
        <w:pStyle w:val="BodyText"/>
        <w:ind w:left="720" w:hanging="720"/>
        <w:rPr>
          <w:rFonts w:eastAsia="Times New Roman"/>
        </w:rPr>
      </w:pPr>
      <w:r>
        <w:rPr>
          <w:rFonts w:eastAsia="Times New Roman"/>
        </w:rPr>
        <w:t xml:space="preserve">Xerces. </w:t>
      </w:r>
      <w:r w:rsidRPr="0085252E">
        <w:rPr>
          <w:rFonts w:eastAsia="Times New Roman"/>
          <w:i/>
          <w:iCs/>
        </w:rPr>
        <w:t>See</w:t>
      </w:r>
      <w:r>
        <w:rPr>
          <w:rFonts w:eastAsia="Times New Roman"/>
        </w:rPr>
        <w:t xml:space="preserve"> Xerces Society.</w:t>
      </w:r>
    </w:p>
    <w:p w14:paraId="368A71F9" w14:textId="36FC724C" w:rsidR="000B3F63" w:rsidRDefault="0035606C" w:rsidP="000B3F63">
      <w:pPr>
        <w:pStyle w:val="BodyText"/>
        <w:ind w:left="720" w:hanging="720"/>
      </w:pPr>
      <w:r w:rsidRPr="0035606C">
        <w:t>Xerces Society. 2012.</w:t>
      </w:r>
      <w:r>
        <w:t xml:space="preserve"> </w:t>
      </w:r>
      <w:r>
        <w:rPr>
          <w:i/>
          <w:iCs/>
        </w:rPr>
        <w:t>A Guide to Common Milkweeds of California.</w:t>
      </w:r>
    </w:p>
    <w:p w14:paraId="7517CDF1" w14:textId="38A95038" w:rsidR="0030476B" w:rsidRDefault="0030476B" w:rsidP="0030476B">
      <w:pPr>
        <w:pStyle w:val="BodyText"/>
        <w:ind w:left="720" w:hanging="720"/>
        <w:rPr>
          <w:rFonts w:eastAsia="Times New Roman"/>
        </w:rPr>
      </w:pPr>
      <w:r>
        <w:rPr>
          <w:rFonts w:eastAsia="Times New Roman"/>
        </w:rPr>
        <w:t>———</w:t>
      </w:r>
      <w:r w:rsidRPr="0035606C">
        <w:rPr>
          <w:rFonts w:eastAsia="Times New Roman"/>
        </w:rPr>
        <w:t xml:space="preserve">. 2019. Milkweed FAQs. Available: </w:t>
      </w:r>
      <w:hyperlink r:id="rId34" w:history="1">
        <w:r w:rsidRPr="0035606C">
          <w:rPr>
            <w:rStyle w:val="Hyperlink"/>
            <w:rFonts w:eastAsia="Times New Roman"/>
          </w:rPr>
          <w:t>https://xerces.org/milkweed-faq/</w:t>
        </w:r>
      </w:hyperlink>
      <w:r w:rsidRPr="0035606C">
        <w:rPr>
          <w:rFonts w:eastAsia="Times New Roman"/>
        </w:rPr>
        <w:t>. Accessed September 7, 2019.</w:t>
      </w:r>
    </w:p>
    <w:p w14:paraId="6CA61DDE" w14:textId="268417D9" w:rsidR="00E76257" w:rsidRDefault="00E76257" w:rsidP="000B3F63">
      <w:pPr>
        <w:pStyle w:val="BodyText"/>
        <w:ind w:left="720" w:hanging="720"/>
      </w:pPr>
      <w:r>
        <w:t>Zald, H</w:t>
      </w:r>
      <w:r w:rsidR="000569D5">
        <w:t>.</w:t>
      </w:r>
      <w:r>
        <w:t xml:space="preserve"> S.</w:t>
      </w:r>
      <w:r w:rsidR="000569D5">
        <w:t xml:space="preserve"> </w:t>
      </w:r>
      <w:r>
        <w:t>J.</w:t>
      </w:r>
      <w:r w:rsidR="000569D5">
        <w:t>,</w:t>
      </w:r>
      <w:r>
        <w:t xml:space="preserve"> and C</w:t>
      </w:r>
      <w:r w:rsidR="000569D5">
        <w:t>.</w:t>
      </w:r>
      <w:r>
        <w:t xml:space="preserve"> J. Dunn. 2018. Severe </w:t>
      </w:r>
      <w:r w:rsidR="00D1072A">
        <w:t>F</w:t>
      </w:r>
      <w:r>
        <w:t xml:space="preserve">ire </w:t>
      </w:r>
      <w:r w:rsidR="00D1072A">
        <w:t>W</w:t>
      </w:r>
      <w:r>
        <w:t xml:space="preserve">eather and </w:t>
      </w:r>
      <w:r w:rsidR="00D1072A">
        <w:t>I</w:t>
      </w:r>
      <w:r>
        <w:t xml:space="preserve">ntensive </w:t>
      </w:r>
      <w:r w:rsidR="00D1072A">
        <w:t>F</w:t>
      </w:r>
      <w:r>
        <w:t xml:space="preserve">orest </w:t>
      </w:r>
      <w:r w:rsidR="00D1072A">
        <w:t>M</w:t>
      </w:r>
      <w:r>
        <w:t xml:space="preserve">anagement </w:t>
      </w:r>
      <w:r w:rsidR="00D1072A">
        <w:t>I</w:t>
      </w:r>
      <w:r>
        <w:t xml:space="preserve">ncrease </w:t>
      </w:r>
      <w:r w:rsidR="00D1072A">
        <w:t>F</w:t>
      </w:r>
      <w:r>
        <w:t xml:space="preserve">ire </w:t>
      </w:r>
      <w:r w:rsidR="00D1072A">
        <w:t>S</w:t>
      </w:r>
      <w:r>
        <w:t xml:space="preserve">everity in a </w:t>
      </w:r>
      <w:r w:rsidR="00D1072A">
        <w:t>M</w:t>
      </w:r>
      <w:r>
        <w:t>ulti-</w:t>
      </w:r>
      <w:r w:rsidR="00D1072A">
        <w:t>O</w:t>
      </w:r>
      <w:r>
        <w:t xml:space="preserve">wnership </w:t>
      </w:r>
      <w:r w:rsidR="00D1072A">
        <w:t>L</w:t>
      </w:r>
      <w:r>
        <w:t>andscape</w:t>
      </w:r>
      <w:r w:rsidR="00D1072A">
        <w:t>.</w:t>
      </w:r>
      <w:r>
        <w:t xml:space="preserve"> </w:t>
      </w:r>
      <w:r w:rsidRPr="0085252E">
        <w:rPr>
          <w:i/>
          <w:iCs/>
        </w:rPr>
        <w:t>Ecological Applications</w:t>
      </w:r>
      <w:r>
        <w:t xml:space="preserve"> </w:t>
      </w:r>
      <w:r w:rsidR="00D1072A">
        <w:t>28(4):</w:t>
      </w:r>
      <w:r>
        <w:t>1068</w:t>
      </w:r>
      <w:r w:rsidR="00D1072A">
        <w:t>–1080</w:t>
      </w:r>
      <w:r>
        <w:t>.</w:t>
      </w:r>
    </w:p>
    <w:sectPr w:rsidR="00E76257" w:rsidSect="00957320">
      <w:headerReference w:type="even" r:id="rId35"/>
      <w:headerReference w:type="default" r:id="rId36"/>
      <w:footerReference w:type="even" r:id="rId37"/>
      <w:footerReference w:type="default" r:id="rId38"/>
      <w:headerReference w:type="first" r:id="rId39"/>
      <w:footerReference w:type="first" r:id="rId40"/>
      <w:pgSz w:w="12240" w:h="15840" w:code="1"/>
      <w:pgMar w:top="1080" w:right="1080" w:bottom="1080" w:left="1080" w:header="576" w:footer="576"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BDA62" w14:textId="77777777" w:rsidR="0085252E" w:rsidRDefault="0085252E" w:rsidP="00865C0A">
      <w:r>
        <w:separator/>
      </w:r>
    </w:p>
  </w:endnote>
  <w:endnote w:type="continuationSeparator" w:id="0">
    <w:p w14:paraId="475241D4" w14:textId="77777777" w:rsidR="0085252E" w:rsidRDefault="0085252E" w:rsidP="0086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altName w:val="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NewRomanPSMT">
    <w:altName w:val="Yu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8FA06" w14:textId="3125457A" w:rsidR="0085252E" w:rsidRPr="00AE4D3F" w:rsidRDefault="0085252E" w:rsidP="00B21CAF">
    <w:pPr>
      <w:pStyle w:val="Footer"/>
    </w:pPr>
    <w:r w:rsidRPr="00AE4D3F">
      <w:tab/>
      <w:t>Board of Forestry and Fire Protection</w:t>
    </w:r>
    <w:r>
      <w:br/>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F2501D">
      <w:rPr>
        <w:rFonts w:cs="Segoe UI Semilight"/>
        <w:noProof/>
      </w:rPr>
      <w:t>3-2</w:t>
    </w:r>
    <w:r w:rsidRPr="00AE4D3F">
      <w:rPr>
        <w:rFonts w:cs="Segoe UI Semilight"/>
        <w:noProof/>
      </w:rPr>
      <w:fldChar w:fldCharType="end"/>
    </w:r>
    <w:r>
      <w:rPr>
        <w:rFonts w:cs="Segoe UI Semilight"/>
        <w:noProof/>
      </w:rPr>
      <w:tab/>
    </w:r>
    <w:r>
      <w:rPr>
        <w:rFonts w:cs="Segoe UI Semilight"/>
      </w:rPr>
      <w:t>Final Program EIR for the California Vegetation Treatment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7BC5" w14:textId="2E9DB5C7" w:rsidR="0085252E" w:rsidRPr="00AE4D3F" w:rsidRDefault="0085252E" w:rsidP="00B21CAF">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F2501D">
      <w:rPr>
        <w:rFonts w:cs="Segoe UI Semilight"/>
        <w:noProof/>
      </w:rPr>
      <w:t>3-7</w:t>
    </w:r>
    <w:r w:rsidRPr="00AE4D3F">
      <w:rPr>
        <w:rFonts w:cs="Segoe UI Semilight"/>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A5D66" w14:textId="2D41D557" w:rsidR="0085252E" w:rsidRPr="00AE4D3F" w:rsidRDefault="0085252E" w:rsidP="00B21CAF">
    <w:pPr>
      <w:pStyle w:val="Footer"/>
    </w:pPr>
    <w:r w:rsidRPr="00AE4D3F">
      <w:t>Board of Forestry and Fire Protection</w:t>
    </w:r>
    <w:r w:rsidRPr="00AE4D3F">
      <w:tab/>
    </w:r>
    <w:r>
      <w:br/>
    </w:r>
    <w:r>
      <w:rPr>
        <w:rFonts w:cs="Segoe UI Semilight"/>
      </w:rPr>
      <w:t>Final Program EIR for the California Vegetation Treatment Program</w:t>
    </w:r>
    <w:r>
      <w:rPr>
        <w:rFonts w:cs="Segoe UI Semilight"/>
      </w:rPr>
      <w:tab/>
    </w:r>
    <w:r w:rsidRPr="00AE4D3F">
      <w:rPr>
        <w:rFonts w:cs="Segoe UI Semilight"/>
      </w:rPr>
      <w:fldChar w:fldCharType="begin"/>
    </w:r>
    <w:r w:rsidRPr="00AE4D3F">
      <w:rPr>
        <w:rFonts w:cs="Segoe UI Semilight"/>
      </w:rPr>
      <w:instrText xml:space="preserve"> PAGE   \* MERGEFORMAT </w:instrText>
    </w:r>
    <w:r w:rsidRPr="00AE4D3F">
      <w:rPr>
        <w:rFonts w:cs="Segoe UI Semilight"/>
      </w:rPr>
      <w:fldChar w:fldCharType="separate"/>
    </w:r>
    <w:r w:rsidR="00F2501D">
      <w:rPr>
        <w:rFonts w:cs="Segoe UI Semilight"/>
        <w:noProof/>
      </w:rPr>
      <w:t>3-1</w:t>
    </w:r>
    <w:r w:rsidRPr="00AE4D3F">
      <w:rPr>
        <w:rFonts w:cs="Segoe UI Semi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E622" w14:textId="77777777" w:rsidR="0085252E" w:rsidRDefault="0085252E" w:rsidP="00865C0A">
      <w:r>
        <w:separator/>
      </w:r>
    </w:p>
  </w:footnote>
  <w:footnote w:type="continuationSeparator" w:id="0">
    <w:p w14:paraId="22D0C460" w14:textId="77777777" w:rsidR="0085252E" w:rsidRDefault="0085252E" w:rsidP="00865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D056" w14:textId="1CBB61C3" w:rsidR="0085252E" w:rsidRDefault="0085252E" w:rsidP="008A2B6A">
    <w:pPr>
      <w:pStyle w:val="Header"/>
    </w:pPr>
    <w:r>
      <w:t>References</w:t>
    </w:r>
    <w:r>
      <w:tab/>
    </w:r>
    <w:r>
      <w:tab/>
      <w:t>Ascent Environmental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A4EAD" w14:textId="5BA22DCF" w:rsidR="0085252E" w:rsidRDefault="0085252E" w:rsidP="008A2B6A">
    <w:pPr>
      <w:pStyle w:val="Header"/>
    </w:pPr>
    <w:r>
      <w:t>Ascent Environmental</w:t>
    </w:r>
    <w:r>
      <w:tab/>
    </w:r>
    <w:r>
      <w:tab/>
      <w:t>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F1EB" w14:textId="249900AB" w:rsidR="0085252E" w:rsidRDefault="0085252E" w:rsidP="00957320">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218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4C2C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DCBE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AE644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EF1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6421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085C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6E33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DC32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227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B031E"/>
    <w:multiLevelType w:val="multilevel"/>
    <w:tmpl w:val="F8B4C71A"/>
    <w:lvl w:ilvl="0">
      <w:start w:val="3"/>
      <w:numFmt w:val="decimal"/>
      <w:pStyle w:val="Heading1"/>
      <w:lvlText w:val="%1"/>
      <w:lvlJc w:val="center"/>
      <w:pPr>
        <w:ind w:left="0" w:firstLine="0"/>
      </w:pPr>
      <w:rPr>
        <w:rFonts w:hint="default"/>
        <w:specVanish w:val="0"/>
      </w:rPr>
    </w:lvl>
    <w:lvl w:ilvl="1">
      <w:start w:val="1"/>
      <w:numFmt w:val="decimal"/>
      <w:pStyle w:val="Heading2"/>
      <w:lvlText w:val="%1.%2"/>
      <w:lvlJc w:val="left"/>
      <w:pPr>
        <w:tabs>
          <w:tab w:val="num" w:pos="1260"/>
        </w:tabs>
        <w:ind w:left="1080" w:hanging="1080"/>
      </w:pPr>
      <w:rPr>
        <w:rFonts w:hint="default"/>
        <w:specVanish w:val="0"/>
      </w:rPr>
    </w:lvl>
    <w:lvl w:ilvl="2">
      <w:start w:val="1"/>
      <w:numFmt w:val="decimal"/>
      <w:pStyle w:val="Heading3"/>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07193C"/>
    <w:multiLevelType w:val="hybridMultilevel"/>
    <w:tmpl w:val="AC5CB678"/>
    <w:lvl w:ilvl="0" w:tplc="3BD8431A">
      <w:start w:val="1"/>
      <w:numFmt w:val="bullet"/>
      <w:pStyle w:val="Bullet2"/>
      <w:lvlText w:val=""/>
      <w:lvlJc w:val="left"/>
      <w:pPr>
        <w:ind w:left="72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57A9D"/>
    <w:multiLevelType w:val="hybridMultilevel"/>
    <w:tmpl w:val="D84EB71E"/>
    <w:lvl w:ilvl="0" w:tplc="A9EAF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64B32"/>
    <w:multiLevelType w:val="hybridMultilevel"/>
    <w:tmpl w:val="14C06F3A"/>
    <w:lvl w:ilvl="0" w:tplc="6AE0A60A">
      <w:start w:val="1"/>
      <w:numFmt w:val="bullet"/>
      <w:pStyle w:val="TableBullet1"/>
      <w:lvlText w:val=""/>
      <w:lvlJc w:val="left"/>
      <w:pPr>
        <w:ind w:left="720" w:hanging="360"/>
      </w:pPr>
      <w:rPr>
        <w:rFonts w:ascii="Wingdings 3" w:hAnsi="Wingdings 3" w:hint="default"/>
        <w:b w:val="0"/>
        <w:i w:val="0"/>
        <w:color w:val="auto"/>
        <w:sz w:val="16"/>
        <w:szCs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E5C9B"/>
    <w:multiLevelType w:val="hybridMultilevel"/>
    <w:tmpl w:val="8A56AC36"/>
    <w:lvl w:ilvl="0" w:tplc="001ECCC2">
      <w:start w:val="1"/>
      <w:numFmt w:val="bullet"/>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562C13"/>
    <w:multiLevelType w:val="hybridMultilevel"/>
    <w:tmpl w:val="5AEEB19A"/>
    <w:lvl w:ilvl="0" w:tplc="1576BA02">
      <w:start w:val="1"/>
      <w:numFmt w:val="bullet"/>
      <w:pStyle w:val="HSTBullet1"/>
      <w:lvlText w:val=""/>
      <w:lvlJc w:val="left"/>
      <w:pPr>
        <w:tabs>
          <w:tab w:val="num" w:pos="720"/>
        </w:tabs>
        <w:ind w:left="720" w:hanging="360"/>
      </w:pPr>
      <w:rPr>
        <w:rFonts w:ascii="Symbol" w:hAnsi="Symbol" w:hint="default"/>
        <w:sz w:val="20"/>
      </w:rPr>
    </w:lvl>
    <w:lvl w:ilvl="1" w:tplc="9772822A" w:tentative="1">
      <w:start w:val="1"/>
      <w:numFmt w:val="bullet"/>
      <w:lvlText w:val="o"/>
      <w:lvlJc w:val="left"/>
      <w:pPr>
        <w:tabs>
          <w:tab w:val="num" w:pos="1440"/>
        </w:tabs>
        <w:ind w:left="1440" w:hanging="360"/>
      </w:pPr>
      <w:rPr>
        <w:rFonts w:ascii="Courier New" w:hAnsi="Courier New" w:hint="default"/>
      </w:rPr>
    </w:lvl>
    <w:lvl w:ilvl="2" w:tplc="1278C574" w:tentative="1">
      <w:start w:val="1"/>
      <w:numFmt w:val="bullet"/>
      <w:lvlText w:val=""/>
      <w:lvlJc w:val="left"/>
      <w:pPr>
        <w:tabs>
          <w:tab w:val="num" w:pos="2160"/>
        </w:tabs>
        <w:ind w:left="2160" w:hanging="360"/>
      </w:pPr>
      <w:rPr>
        <w:rFonts w:ascii="Wingdings" w:hAnsi="Wingdings" w:hint="default"/>
      </w:rPr>
    </w:lvl>
    <w:lvl w:ilvl="3" w:tplc="6644DC20" w:tentative="1">
      <w:start w:val="1"/>
      <w:numFmt w:val="bullet"/>
      <w:lvlText w:val=""/>
      <w:lvlJc w:val="left"/>
      <w:pPr>
        <w:tabs>
          <w:tab w:val="num" w:pos="2880"/>
        </w:tabs>
        <w:ind w:left="2880" w:hanging="360"/>
      </w:pPr>
      <w:rPr>
        <w:rFonts w:ascii="Symbol" w:hAnsi="Symbol" w:hint="default"/>
      </w:rPr>
    </w:lvl>
    <w:lvl w:ilvl="4" w:tplc="63CC2276" w:tentative="1">
      <w:start w:val="1"/>
      <w:numFmt w:val="bullet"/>
      <w:lvlText w:val="o"/>
      <w:lvlJc w:val="left"/>
      <w:pPr>
        <w:tabs>
          <w:tab w:val="num" w:pos="3600"/>
        </w:tabs>
        <w:ind w:left="3600" w:hanging="360"/>
      </w:pPr>
      <w:rPr>
        <w:rFonts w:ascii="Courier New" w:hAnsi="Courier New" w:hint="default"/>
      </w:rPr>
    </w:lvl>
    <w:lvl w:ilvl="5" w:tplc="4B7E800A" w:tentative="1">
      <w:start w:val="1"/>
      <w:numFmt w:val="bullet"/>
      <w:lvlText w:val=""/>
      <w:lvlJc w:val="left"/>
      <w:pPr>
        <w:tabs>
          <w:tab w:val="num" w:pos="4320"/>
        </w:tabs>
        <w:ind w:left="4320" w:hanging="360"/>
      </w:pPr>
      <w:rPr>
        <w:rFonts w:ascii="Wingdings" w:hAnsi="Wingdings" w:hint="default"/>
      </w:rPr>
    </w:lvl>
    <w:lvl w:ilvl="6" w:tplc="7270B3CE" w:tentative="1">
      <w:start w:val="1"/>
      <w:numFmt w:val="bullet"/>
      <w:lvlText w:val=""/>
      <w:lvlJc w:val="left"/>
      <w:pPr>
        <w:tabs>
          <w:tab w:val="num" w:pos="5040"/>
        </w:tabs>
        <w:ind w:left="5040" w:hanging="360"/>
      </w:pPr>
      <w:rPr>
        <w:rFonts w:ascii="Symbol" w:hAnsi="Symbol" w:hint="default"/>
      </w:rPr>
    </w:lvl>
    <w:lvl w:ilvl="7" w:tplc="9420F7C0" w:tentative="1">
      <w:start w:val="1"/>
      <w:numFmt w:val="bullet"/>
      <w:lvlText w:val="o"/>
      <w:lvlJc w:val="left"/>
      <w:pPr>
        <w:tabs>
          <w:tab w:val="num" w:pos="5760"/>
        </w:tabs>
        <w:ind w:left="5760" w:hanging="360"/>
      </w:pPr>
      <w:rPr>
        <w:rFonts w:ascii="Courier New" w:hAnsi="Courier New" w:hint="default"/>
      </w:rPr>
    </w:lvl>
    <w:lvl w:ilvl="8" w:tplc="0F1E547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C52BC7"/>
    <w:multiLevelType w:val="hybridMultilevel"/>
    <w:tmpl w:val="38D4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E6A4A"/>
    <w:multiLevelType w:val="hybridMultilevel"/>
    <w:tmpl w:val="BFF6EB50"/>
    <w:lvl w:ilvl="0" w:tplc="ECAE6E88">
      <w:start w:val="1"/>
      <w:numFmt w:val="bullet"/>
      <w:pStyle w:val="Bullet1"/>
      <w:lvlText w:val=""/>
      <w:lvlJc w:val="left"/>
      <w:pPr>
        <w:ind w:left="360" w:hanging="360"/>
      </w:pPr>
      <w:rPr>
        <w:rFonts w:ascii="Wingdings 3" w:hAnsi="Wingdings 3" w:hint="default"/>
        <w:b w:val="0"/>
        <w:i w:val="0"/>
        <w:color w:val="auto"/>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B20CCF"/>
    <w:multiLevelType w:val="hybridMultilevel"/>
    <w:tmpl w:val="127C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34B1A"/>
    <w:multiLevelType w:val="hybridMultilevel"/>
    <w:tmpl w:val="3440F3D8"/>
    <w:lvl w:ilvl="0" w:tplc="BD8C342E">
      <w:start w:val="1"/>
      <w:numFmt w:val="bullet"/>
      <w:pStyle w:val="TableBullet2"/>
      <w:lvlText w:val=""/>
      <w:lvlJc w:val="left"/>
      <w:pPr>
        <w:ind w:left="907" w:hanging="360"/>
      </w:pPr>
      <w:rPr>
        <w:rFonts w:ascii="Wingdings 3" w:hAnsi="Wingdings 3" w:cs="Times New Roman" w:hint="default"/>
        <w:b w:val="0"/>
        <w:bCs w:val="0"/>
        <w:i w:val="0"/>
        <w:iCs w:val="0"/>
        <w:caps w:val="0"/>
        <w:smallCaps w:val="0"/>
        <w:strike w:val="0"/>
        <w:dstrike w:val="0"/>
        <w:vanish w:val="0"/>
        <w:color w:val="000000"/>
        <w:spacing w:val="0"/>
        <w:kern w:val="0"/>
        <w:position w:val="0"/>
        <w:sz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3"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10"/>
  </w:num>
  <w:num w:numId="4">
    <w:abstractNumId w:val="17"/>
  </w:num>
  <w:num w:numId="5">
    <w:abstractNumId w:val="13"/>
  </w:num>
  <w:num w:numId="6">
    <w:abstractNumId w:val="23"/>
  </w:num>
  <w:num w:numId="7">
    <w:abstractNumId w:val="15"/>
  </w:num>
  <w:num w:numId="8">
    <w:abstractNumId w:val="16"/>
  </w:num>
  <w:num w:numId="9">
    <w:abstractNumId w:val="12"/>
  </w:num>
  <w:num w:numId="10">
    <w:abstractNumId w:val="22"/>
  </w:num>
  <w:num w:numId="11">
    <w:abstractNumId w:val="11"/>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WwRX9HtlNbD18wU2TO+LTNw/Srcvj8XtmkhHZFBD+kSFedy8eGzdqQ0h0j0nPoQGt2Sx8cQHrmwNc/RQRMSeAg==" w:salt="wPmq5J5RSvppRJyfpV2jIw=="/>
  <w:defaultTabStop w:val="720"/>
  <w:evenAndOddHeaders/>
  <w:drawingGridHorizontalSpacing w:val="11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A2"/>
    <w:rsid w:val="000025AE"/>
    <w:rsid w:val="00002DBF"/>
    <w:rsid w:val="00007FEF"/>
    <w:rsid w:val="000102E7"/>
    <w:rsid w:val="00011A54"/>
    <w:rsid w:val="000122D9"/>
    <w:rsid w:val="000136E6"/>
    <w:rsid w:val="00016D57"/>
    <w:rsid w:val="00017F77"/>
    <w:rsid w:val="00024650"/>
    <w:rsid w:val="00025FC4"/>
    <w:rsid w:val="00036045"/>
    <w:rsid w:val="0003684B"/>
    <w:rsid w:val="00045229"/>
    <w:rsid w:val="0005060C"/>
    <w:rsid w:val="00054AF5"/>
    <w:rsid w:val="000569D5"/>
    <w:rsid w:val="0006292D"/>
    <w:rsid w:val="000638D7"/>
    <w:rsid w:val="000648AA"/>
    <w:rsid w:val="00064E86"/>
    <w:rsid w:val="0006674F"/>
    <w:rsid w:val="00067DFE"/>
    <w:rsid w:val="00073053"/>
    <w:rsid w:val="00074A29"/>
    <w:rsid w:val="00076573"/>
    <w:rsid w:val="00077B75"/>
    <w:rsid w:val="00080787"/>
    <w:rsid w:val="00085FDC"/>
    <w:rsid w:val="00086D6B"/>
    <w:rsid w:val="00087787"/>
    <w:rsid w:val="00087AF7"/>
    <w:rsid w:val="00091FD2"/>
    <w:rsid w:val="00092118"/>
    <w:rsid w:val="000932E1"/>
    <w:rsid w:val="00094E70"/>
    <w:rsid w:val="000959B8"/>
    <w:rsid w:val="00095A8F"/>
    <w:rsid w:val="000A23A7"/>
    <w:rsid w:val="000A2A14"/>
    <w:rsid w:val="000A3AA3"/>
    <w:rsid w:val="000A77E8"/>
    <w:rsid w:val="000A7FC7"/>
    <w:rsid w:val="000B26E3"/>
    <w:rsid w:val="000B3F63"/>
    <w:rsid w:val="000B63BB"/>
    <w:rsid w:val="000C0603"/>
    <w:rsid w:val="000C56CB"/>
    <w:rsid w:val="000D4277"/>
    <w:rsid w:val="000D7942"/>
    <w:rsid w:val="000E5436"/>
    <w:rsid w:val="0010627D"/>
    <w:rsid w:val="0010670F"/>
    <w:rsid w:val="001067EC"/>
    <w:rsid w:val="00115681"/>
    <w:rsid w:val="00116DCB"/>
    <w:rsid w:val="0012042C"/>
    <w:rsid w:val="00120AE5"/>
    <w:rsid w:val="001218C3"/>
    <w:rsid w:val="0012197C"/>
    <w:rsid w:val="0012380F"/>
    <w:rsid w:val="00125255"/>
    <w:rsid w:val="001256A6"/>
    <w:rsid w:val="0012780E"/>
    <w:rsid w:val="00131B5A"/>
    <w:rsid w:val="00137AB2"/>
    <w:rsid w:val="00137ED7"/>
    <w:rsid w:val="001462B8"/>
    <w:rsid w:val="00150D50"/>
    <w:rsid w:val="0015245C"/>
    <w:rsid w:val="00152C92"/>
    <w:rsid w:val="00160886"/>
    <w:rsid w:val="001640B7"/>
    <w:rsid w:val="00167255"/>
    <w:rsid w:val="00170BEB"/>
    <w:rsid w:val="00173428"/>
    <w:rsid w:val="00174BAE"/>
    <w:rsid w:val="00176D9D"/>
    <w:rsid w:val="00177EDF"/>
    <w:rsid w:val="00180508"/>
    <w:rsid w:val="00180DFE"/>
    <w:rsid w:val="001824AE"/>
    <w:rsid w:val="00185DE9"/>
    <w:rsid w:val="00186851"/>
    <w:rsid w:val="00190F8B"/>
    <w:rsid w:val="00193557"/>
    <w:rsid w:val="001964AA"/>
    <w:rsid w:val="00196B08"/>
    <w:rsid w:val="001A06C3"/>
    <w:rsid w:val="001A1D7D"/>
    <w:rsid w:val="001A33B9"/>
    <w:rsid w:val="001A43CA"/>
    <w:rsid w:val="001A64FE"/>
    <w:rsid w:val="001A6B6D"/>
    <w:rsid w:val="001B28E6"/>
    <w:rsid w:val="001B2D54"/>
    <w:rsid w:val="001B75E9"/>
    <w:rsid w:val="001C0DA3"/>
    <w:rsid w:val="001C0E6D"/>
    <w:rsid w:val="001C131F"/>
    <w:rsid w:val="001C6F7C"/>
    <w:rsid w:val="001D066B"/>
    <w:rsid w:val="001E102E"/>
    <w:rsid w:val="001F08B1"/>
    <w:rsid w:val="001F2C8F"/>
    <w:rsid w:val="001F7E37"/>
    <w:rsid w:val="00201C64"/>
    <w:rsid w:val="00202458"/>
    <w:rsid w:val="00202CBD"/>
    <w:rsid w:val="002041D4"/>
    <w:rsid w:val="00211FAD"/>
    <w:rsid w:val="002124A3"/>
    <w:rsid w:val="00212CDA"/>
    <w:rsid w:val="00214BBC"/>
    <w:rsid w:val="002169FC"/>
    <w:rsid w:val="00220322"/>
    <w:rsid w:val="00224121"/>
    <w:rsid w:val="00226F64"/>
    <w:rsid w:val="00230C1E"/>
    <w:rsid w:val="00233001"/>
    <w:rsid w:val="00235813"/>
    <w:rsid w:val="00236199"/>
    <w:rsid w:val="0024141E"/>
    <w:rsid w:val="00241C0C"/>
    <w:rsid w:val="00245970"/>
    <w:rsid w:val="002513CC"/>
    <w:rsid w:val="00253881"/>
    <w:rsid w:val="0025484C"/>
    <w:rsid w:val="00255890"/>
    <w:rsid w:val="00255A13"/>
    <w:rsid w:val="00257314"/>
    <w:rsid w:val="00261CE1"/>
    <w:rsid w:val="0027094B"/>
    <w:rsid w:val="00273492"/>
    <w:rsid w:val="0027395E"/>
    <w:rsid w:val="0027665E"/>
    <w:rsid w:val="00281647"/>
    <w:rsid w:val="002840DC"/>
    <w:rsid w:val="002856BA"/>
    <w:rsid w:val="00286968"/>
    <w:rsid w:val="002916BD"/>
    <w:rsid w:val="002923DD"/>
    <w:rsid w:val="00293909"/>
    <w:rsid w:val="0029758B"/>
    <w:rsid w:val="00297658"/>
    <w:rsid w:val="002A0FA2"/>
    <w:rsid w:val="002A2650"/>
    <w:rsid w:val="002A3A3F"/>
    <w:rsid w:val="002A4A05"/>
    <w:rsid w:val="002A635B"/>
    <w:rsid w:val="002A6CF6"/>
    <w:rsid w:val="002A7D5E"/>
    <w:rsid w:val="002B0FA4"/>
    <w:rsid w:val="002B2D43"/>
    <w:rsid w:val="002B7A39"/>
    <w:rsid w:val="002C03A0"/>
    <w:rsid w:val="002C2C26"/>
    <w:rsid w:val="002C5758"/>
    <w:rsid w:val="002C7C0A"/>
    <w:rsid w:val="002D2140"/>
    <w:rsid w:val="002D465E"/>
    <w:rsid w:val="002D587C"/>
    <w:rsid w:val="002D65B6"/>
    <w:rsid w:val="002D71AC"/>
    <w:rsid w:val="002E14DB"/>
    <w:rsid w:val="002E3FB9"/>
    <w:rsid w:val="002F0E74"/>
    <w:rsid w:val="002F1C83"/>
    <w:rsid w:val="002F453E"/>
    <w:rsid w:val="002F7122"/>
    <w:rsid w:val="002F75B9"/>
    <w:rsid w:val="002F7E5C"/>
    <w:rsid w:val="00300B20"/>
    <w:rsid w:val="00300D8C"/>
    <w:rsid w:val="003020BC"/>
    <w:rsid w:val="00303B19"/>
    <w:rsid w:val="0030476B"/>
    <w:rsid w:val="0030550B"/>
    <w:rsid w:val="00307DB4"/>
    <w:rsid w:val="003127D1"/>
    <w:rsid w:val="0031627E"/>
    <w:rsid w:val="003200C9"/>
    <w:rsid w:val="00322FCF"/>
    <w:rsid w:val="00324C84"/>
    <w:rsid w:val="00332409"/>
    <w:rsid w:val="003339E8"/>
    <w:rsid w:val="00335035"/>
    <w:rsid w:val="00341E31"/>
    <w:rsid w:val="00344EDB"/>
    <w:rsid w:val="00345AB5"/>
    <w:rsid w:val="003472EE"/>
    <w:rsid w:val="003504B2"/>
    <w:rsid w:val="0035139B"/>
    <w:rsid w:val="00351878"/>
    <w:rsid w:val="0035383E"/>
    <w:rsid w:val="0035606C"/>
    <w:rsid w:val="0035650C"/>
    <w:rsid w:val="00357807"/>
    <w:rsid w:val="00361117"/>
    <w:rsid w:val="0036316D"/>
    <w:rsid w:val="0037778D"/>
    <w:rsid w:val="00380A60"/>
    <w:rsid w:val="00387390"/>
    <w:rsid w:val="00387573"/>
    <w:rsid w:val="00387F16"/>
    <w:rsid w:val="003904B4"/>
    <w:rsid w:val="00392EB0"/>
    <w:rsid w:val="003A6D83"/>
    <w:rsid w:val="003B1087"/>
    <w:rsid w:val="003B1C93"/>
    <w:rsid w:val="003B2AE5"/>
    <w:rsid w:val="003B50CA"/>
    <w:rsid w:val="003B6366"/>
    <w:rsid w:val="003C1416"/>
    <w:rsid w:val="003C398C"/>
    <w:rsid w:val="003C3BCA"/>
    <w:rsid w:val="003C3FBC"/>
    <w:rsid w:val="003C42D4"/>
    <w:rsid w:val="003C74F4"/>
    <w:rsid w:val="003C7CC0"/>
    <w:rsid w:val="003D187E"/>
    <w:rsid w:val="003D3B4A"/>
    <w:rsid w:val="003D4E33"/>
    <w:rsid w:val="003D4ED2"/>
    <w:rsid w:val="003E3DE2"/>
    <w:rsid w:val="003E4F8E"/>
    <w:rsid w:val="003E5F3A"/>
    <w:rsid w:val="003F3636"/>
    <w:rsid w:val="00406F81"/>
    <w:rsid w:val="00416B72"/>
    <w:rsid w:val="00421B20"/>
    <w:rsid w:val="004236E4"/>
    <w:rsid w:val="00427254"/>
    <w:rsid w:val="00427FFD"/>
    <w:rsid w:val="0043067E"/>
    <w:rsid w:val="00432434"/>
    <w:rsid w:val="00434432"/>
    <w:rsid w:val="004426AC"/>
    <w:rsid w:val="0044401A"/>
    <w:rsid w:val="00446AC2"/>
    <w:rsid w:val="00455D7B"/>
    <w:rsid w:val="00463844"/>
    <w:rsid w:val="00464D0A"/>
    <w:rsid w:val="00465A1F"/>
    <w:rsid w:val="0047233C"/>
    <w:rsid w:val="00472E76"/>
    <w:rsid w:val="00476F87"/>
    <w:rsid w:val="00477E14"/>
    <w:rsid w:val="0048665F"/>
    <w:rsid w:val="00491A82"/>
    <w:rsid w:val="00493CEC"/>
    <w:rsid w:val="00493D23"/>
    <w:rsid w:val="004945F5"/>
    <w:rsid w:val="004953AF"/>
    <w:rsid w:val="0049618C"/>
    <w:rsid w:val="004978A4"/>
    <w:rsid w:val="004A282E"/>
    <w:rsid w:val="004A2DCD"/>
    <w:rsid w:val="004B4944"/>
    <w:rsid w:val="004B4B13"/>
    <w:rsid w:val="004B78EB"/>
    <w:rsid w:val="004C15E1"/>
    <w:rsid w:val="004C5A85"/>
    <w:rsid w:val="004D1B4B"/>
    <w:rsid w:val="004D2F56"/>
    <w:rsid w:val="004D53C8"/>
    <w:rsid w:val="004D57A7"/>
    <w:rsid w:val="004D6962"/>
    <w:rsid w:val="004E0503"/>
    <w:rsid w:val="004E4028"/>
    <w:rsid w:val="004E7B7D"/>
    <w:rsid w:val="004F113D"/>
    <w:rsid w:val="004F25C0"/>
    <w:rsid w:val="004F45BB"/>
    <w:rsid w:val="004F4E51"/>
    <w:rsid w:val="004F7254"/>
    <w:rsid w:val="004F7E5F"/>
    <w:rsid w:val="00501B5A"/>
    <w:rsid w:val="00501D83"/>
    <w:rsid w:val="0051087A"/>
    <w:rsid w:val="005152D2"/>
    <w:rsid w:val="005208DB"/>
    <w:rsid w:val="0052199E"/>
    <w:rsid w:val="005250EE"/>
    <w:rsid w:val="00526237"/>
    <w:rsid w:val="005308C3"/>
    <w:rsid w:val="005318DD"/>
    <w:rsid w:val="0053331A"/>
    <w:rsid w:val="0053430D"/>
    <w:rsid w:val="0054409E"/>
    <w:rsid w:val="00544DB1"/>
    <w:rsid w:val="00550495"/>
    <w:rsid w:val="00552E14"/>
    <w:rsid w:val="00553850"/>
    <w:rsid w:val="00553E04"/>
    <w:rsid w:val="0055571B"/>
    <w:rsid w:val="00556C1A"/>
    <w:rsid w:val="005570F1"/>
    <w:rsid w:val="005663F5"/>
    <w:rsid w:val="00570483"/>
    <w:rsid w:val="005708FF"/>
    <w:rsid w:val="00576469"/>
    <w:rsid w:val="00576FB8"/>
    <w:rsid w:val="00580AB4"/>
    <w:rsid w:val="0058414F"/>
    <w:rsid w:val="00585F08"/>
    <w:rsid w:val="00586335"/>
    <w:rsid w:val="00590826"/>
    <w:rsid w:val="00593A1A"/>
    <w:rsid w:val="00596C9E"/>
    <w:rsid w:val="005A1E1B"/>
    <w:rsid w:val="005A3B0A"/>
    <w:rsid w:val="005A6EB8"/>
    <w:rsid w:val="005B362C"/>
    <w:rsid w:val="005B4A32"/>
    <w:rsid w:val="005B672F"/>
    <w:rsid w:val="005B70F4"/>
    <w:rsid w:val="005B78E9"/>
    <w:rsid w:val="005C57F9"/>
    <w:rsid w:val="005D1D75"/>
    <w:rsid w:val="005D2EA8"/>
    <w:rsid w:val="005D3CD6"/>
    <w:rsid w:val="005E122F"/>
    <w:rsid w:val="005E196C"/>
    <w:rsid w:val="005E4E7E"/>
    <w:rsid w:val="005E77FE"/>
    <w:rsid w:val="005F0866"/>
    <w:rsid w:val="005F4C9C"/>
    <w:rsid w:val="006028F9"/>
    <w:rsid w:val="00606A12"/>
    <w:rsid w:val="00606CB0"/>
    <w:rsid w:val="006105C6"/>
    <w:rsid w:val="006111A2"/>
    <w:rsid w:val="006126DC"/>
    <w:rsid w:val="00613B65"/>
    <w:rsid w:val="006143B0"/>
    <w:rsid w:val="00616942"/>
    <w:rsid w:val="00621807"/>
    <w:rsid w:val="00622FDF"/>
    <w:rsid w:val="006242E5"/>
    <w:rsid w:val="00624EFC"/>
    <w:rsid w:val="00624FF4"/>
    <w:rsid w:val="00625B7C"/>
    <w:rsid w:val="00630C50"/>
    <w:rsid w:val="00634892"/>
    <w:rsid w:val="00636879"/>
    <w:rsid w:val="006375A2"/>
    <w:rsid w:val="00637693"/>
    <w:rsid w:val="00641783"/>
    <w:rsid w:val="00641DAD"/>
    <w:rsid w:val="006447A3"/>
    <w:rsid w:val="00645E2B"/>
    <w:rsid w:val="00654733"/>
    <w:rsid w:val="006607B3"/>
    <w:rsid w:val="00660A82"/>
    <w:rsid w:val="006616DE"/>
    <w:rsid w:val="00665E9F"/>
    <w:rsid w:val="00671BEE"/>
    <w:rsid w:val="00676432"/>
    <w:rsid w:val="006770E3"/>
    <w:rsid w:val="00677ABD"/>
    <w:rsid w:val="00680047"/>
    <w:rsid w:val="00680F6A"/>
    <w:rsid w:val="00681FA3"/>
    <w:rsid w:val="006820F7"/>
    <w:rsid w:val="006839F7"/>
    <w:rsid w:val="00684579"/>
    <w:rsid w:val="006859B6"/>
    <w:rsid w:val="00690E74"/>
    <w:rsid w:val="00690F1F"/>
    <w:rsid w:val="00695296"/>
    <w:rsid w:val="00695655"/>
    <w:rsid w:val="00696DBA"/>
    <w:rsid w:val="00697177"/>
    <w:rsid w:val="006A1C73"/>
    <w:rsid w:val="006A240F"/>
    <w:rsid w:val="006A5177"/>
    <w:rsid w:val="006A66C8"/>
    <w:rsid w:val="006A7860"/>
    <w:rsid w:val="006B1F7F"/>
    <w:rsid w:val="006B408B"/>
    <w:rsid w:val="006C1323"/>
    <w:rsid w:val="006C3006"/>
    <w:rsid w:val="006C47FF"/>
    <w:rsid w:val="006C5A3B"/>
    <w:rsid w:val="006C5E39"/>
    <w:rsid w:val="006D3870"/>
    <w:rsid w:val="006D3DA8"/>
    <w:rsid w:val="006D57C2"/>
    <w:rsid w:val="006E2B04"/>
    <w:rsid w:val="006E552D"/>
    <w:rsid w:val="006E712D"/>
    <w:rsid w:val="006F0773"/>
    <w:rsid w:val="00700F97"/>
    <w:rsid w:val="00701A14"/>
    <w:rsid w:val="007049D3"/>
    <w:rsid w:val="00706FD1"/>
    <w:rsid w:val="00707E58"/>
    <w:rsid w:val="00712133"/>
    <w:rsid w:val="00712F12"/>
    <w:rsid w:val="00720A66"/>
    <w:rsid w:val="00720C9D"/>
    <w:rsid w:val="0072477D"/>
    <w:rsid w:val="00724870"/>
    <w:rsid w:val="0072621F"/>
    <w:rsid w:val="00726FD0"/>
    <w:rsid w:val="00733A93"/>
    <w:rsid w:val="00733AA3"/>
    <w:rsid w:val="007410C3"/>
    <w:rsid w:val="00742B3E"/>
    <w:rsid w:val="00743B09"/>
    <w:rsid w:val="00744D41"/>
    <w:rsid w:val="00752124"/>
    <w:rsid w:val="00752192"/>
    <w:rsid w:val="00752D98"/>
    <w:rsid w:val="0075390B"/>
    <w:rsid w:val="00755ACD"/>
    <w:rsid w:val="007608C9"/>
    <w:rsid w:val="00762361"/>
    <w:rsid w:val="00763C5E"/>
    <w:rsid w:val="00767D9D"/>
    <w:rsid w:val="00772575"/>
    <w:rsid w:val="00774A7E"/>
    <w:rsid w:val="00782E2D"/>
    <w:rsid w:val="007830F3"/>
    <w:rsid w:val="00793AF1"/>
    <w:rsid w:val="007951A1"/>
    <w:rsid w:val="007A5EE0"/>
    <w:rsid w:val="007A6D38"/>
    <w:rsid w:val="007A7850"/>
    <w:rsid w:val="007B3BA8"/>
    <w:rsid w:val="007B76A5"/>
    <w:rsid w:val="007C425E"/>
    <w:rsid w:val="007C6174"/>
    <w:rsid w:val="007C7F15"/>
    <w:rsid w:val="007D2197"/>
    <w:rsid w:val="007D26D1"/>
    <w:rsid w:val="007D3F25"/>
    <w:rsid w:val="007D63F5"/>
    <w:rsid w:val="007D791F"/>
    <w:rsid w:val="007E1958"/>
    <w:rsid w:val="007E52B0"/>
    <w:rsid w:val="007E5B03"/>
    <w:rsid w:val="007F0420"/>
    <w:rsid w:val="007F1AF6"/>
    <w:rsid w:val="007F4D1B"/>
    <w:rsid w:val="007F5BC3"/>
    <w:rsid w:val="007F5E45"/>
    <w:rsid w:val="007F62A2"/>
    <w:rsid w:val="007F72AE"/>
    <w:rsid w:val="00804299"/>
    <w:rsid w:val="00806255"/>
    <w:rsid w:val="008071F5"/>
    <w:rsid w:val="00810805"/>
    <w:rsid w:val="00812599"/>
    <w:rsid w:val="00815107"/>
    <w:rsid w:val="00815E2F"/>
    <w:rsid w:val="00817078"/>
    <w:rsid w:val="008177F3"/>
    <w:rsid w:val="00820C31"/>
    <w:rsid w:val="00821816"/>
    <w:rsid w:val="00823F2E"/>
    <w:rsid w:val="00824065"/>
    <w:rsid w:val="0082460C"/>
    <w:rsid w:val="008402EE"/>
    <w:rsid w:val="00840B6B"/>
    <w:rsid w:val="00840E28"/>
    <w:rsid w:val="00843A68"/>
    <w:rsid w:val="008467DF"/>
    <w:rsid w:val="00847F50"/>
    <w:rsid w:val="0085156C"/>
    <w:rsid w:val="0085252E"/>
    <w:rsid w:val="00853AE4"/>
    <w:rsid w:val="00861F9F"/>
    <w:rsid w:val="0086493E"/>
    <w:rsid w:val="00865C0A"/>
    <w:rsid w:val="00870F8D"/>
    <w:rsid w:val="0087413F"/>
    <w:rsid w:val="008746DC"/>
    <w:rsid w:val="00875C99"/>
    <w:rsid w:val="00880B21"/>
    <w:rsid w:val="00880D57"/>
    <w:rsid w:val="00884356"/>
    <w:rsid w:val="0088744D"/>
    <w:rsid w:val="00891765"/>
    <w:rsid w:val="008939D2"/>
    <w:rsid w:val="008A2B6A"/>
    <w:rsid w:val="008A5599"/>
    <w:rsid w:val="008A73F4"/>
    <w:rsid w:val="008B0F38"/>
    <w:rsid w:val="008B2500"/>
    <w:rsid w:val="008B76BC"/>
    <w:rsid w:val="008B79D3"/>
    <w:rsid w:val="008E1159"/>
    <w:rsid w:val="008E285C"/>
    <w:rsid w:val="008E4F05"/>
    <w:rsid w:val="008F63A2"/>
    <w:rsid w:val="008F6A09"/>
    <w:rsid w:val="008F6B7F"/>
    <w:rsid w:val="008F754B"/>
    <w:rsid w:val="00902B92"/>
    <w:rsid w:val="00903275"/>
    <w:rsid w:val="00903A95"/>
    <w:rsid w:val="00910297"/>
    <w:rsid w:val="00911226"/>
    <w:rsid w:val="00920B5E"/>
    <w:rsid w:val="00922151"/>
    <w:rsid w:val="00923054"/>
    <w:rsid w:val="0092422A"/>
    <w:rsid w:val="00926E69"/>
    <w:rsid w:val="00930918"/>
    <w:rsid w:val="00930D7C"/>
    <w:rsid w:val="009321D0"/>
    <w:rsid w:val="00935B68"/>
    <w:rsid w:val="009369E9"/>
    <w:rsid w:val="009370D9"/>
    <w:rsid w:val="009374CC"/>
    <w:rsid w:val="009374DC"/>
    <w:rsid w:val="00942114"/>
    <w:rsid w:val="00945699"/>
    <w:rsid w:val="009475E5"/>
    <w:rsid w:val="00957320"/>
    <w:rsid w:val="0096498F"/>
    <w:rsid w:val="0096710E"/>
    <w:rsid w:val="00967AFB"/>
    <w:rsid w:val="009731E2"/>
    <w:rsid w:val="00975329"/>
    <w:rsid w:val="00975FDB"/>
    <w:rsid w:val="009776D4"/>
    <w:rsid w:val="00980152"/>
    <w:rsid w:val="009813E1"/>
    <w:rsid w:val="00981A61"/>
    <w:rsid w:val="009874CD"/>
    <w:rsid w:val="009913E4"/>
    <w:rsid w:val="009935F6"/>
    <w:rsid w:val="00994517"/>
    <w:rsid w:val="009969C3"/>
    <w:rsid w:val="009A0C44"/>
    <w:rsid w:val="009A35A4"/>
    <w:rsid w:val="009A37F8"/>
    <w:rsid w:val="009A78A2"/>
    <w:rsid w:val="009B781C"/>
    <w:rsid w:val="009C69DA"/>
    <w:rsid w:val="009D05A3"/>
    <w:rsid w:val="009D0677"/>
    <w:rsid w:val="009D0783"/>
    <w:rsid w:val="009D1C2B"/>
    <w:rsid w:val="009D2D1D"/>
    <w:rsid w:val="009D36A7"/>
    <w:rsid w:val="009D4648"/>
    <w:rsid w:val="009E50F8"/>
    <w:rsid w:val="009F4DC2"/>
    <w:rsid w:val="00A00F9D"/>
    <w:rsid w:val="00A06742"/>
    <w:rsid w:val="00A14080"/>
    <w:rsid w:val="00A20B34"/>
    <w:rsid w:val="00A21E39"/>
    <w:rsid w:val="00A24BD5"/>
    <w:rsid w:val="00A336C7"/>
    <w:rsid w:val="00A343F4"/>
    <w:rsid w:val="00A35673"/>
    <w:rsid w:val="00A37B7A"/>
    <w:rsid w:val="00A4081F"/>
    <w:rsid w:val="00A43CAC"/>
    <w:rsid w:val="00A44B1B"/>
    <w:rsid w:val="00A56598"/>
    <w:rsid w:val="00A6218E"/>
    <w:rsid w:val="00A654E0"/>
    <w:rsid w:val="00A70815"/>
    <w:rsid w:val="00A73217"/>
    <w:rsid w:val="00A738B8"/>
    <w:rsid w:val="00A81275"/>
    <w:rsid w:val="00A827A0"/>
    <w:rsid w:val="00A8342C"/>
    <w:rsid w:val="00A840E9"/>
    <w:rsid w:val="00A878AC"/>
    <w:rsid w:val="00A95CCD"/>
    <w:rsid w:val="00A97D62"/>
    <w:rsid w:val="00AA267F"/>
    <w:rsid w:val="00AA54A7"/>
    <w:rsid w:val="00AB3044"/>
    <w:rsid w:val="00AB57D1"/>
    <w:rsid w:val="00AB5F84"/>
    <w:rsid w:val="00AC10E0"/>
    <w:rsid w:val="00AC14E1"/>
    <w:rsid w:val="00AC26DD"/>
    <w:rsid w:val="00AC5961"/>
    <w:rsid w:val="00AC7902"/>
    <w:rsid w:val="00AD5D80"/>
    <w:rsid w:val="00AE1597"/>
    <w:rsid w:val="00AE6B44"/>
    <w:rsid w:val="00AE7E72"/>
    <w:rsid w:val="00AF67F0"/>
    <w:rsid w:val="00AF69B5"/>
    <w:rsid w:val="00B042BF"/>
    <w:rsid w:val="00B13A3B"/>
    <w:rsid w:val="00B13DAB"/>
    <w:rsid w:val="00B14F29"/>
    <w:rsid w:val="00B1691C"/>
    <w:rsid w:val="00B16B61"/>
    <w:rsid w:val="00B21CAF"/>
    <w:rsid w:val="00B22133"/>
    <w:rsid w:val="00B22846"/>
    <w:rsid w:val="00B25F9A"/>
    <w:rsid w:val="00B47608"/>
    <w:rsid w:val="00B50ACB"/>
    <w:rsid w:val="00B50E0A"/>
    <w:rsid w:val="00B54732"/>
    <w:rsid w:val="00B54B38"/>
    <w:rsid w:val="00B5592F"/>
    <w:rsid w:val="00B609E9"/>
    <w:rsid w:val="00B6201F"/>
    <w:rsid w:val="00B7029B"/>
    <w:rsid w:val="00B7216D"/>
    <w:rsid w:val="00B80F47"/>
    <w:rsid w:val="00B82A03"/>
    <w:rsid w:val="00B83F76"/>
    <w:rsid w:val="00B858C0"/>
    <w:rsid w:val="00B92BEC"/>
    <w:rsid w:val="00B94CBA"/>
    <w:rsid w:val="00BA4800"/>
    <w:rsid w:val="00BB61E1"/>
    <w:rsid w:val="00BC1838"/>
    <w:rsid w:val="00BC333A"/>
    <w:rsid w:val="00BC4A26"/>
    <w:rsid w:val="00BC4B9F"/>
    <w:rsid w:val="00BC5417"/>
    <w:rsid w:val="00BC7CD3"/>
    <w:rsid w:val="00BC7EC6"/>
    <w:rsid w:val="00BD0D56"/>
    <w:rsid w:val="00BD426E"/>
    <w:rsid w:val="00BD6B23"/>
    <w:rsid w:val="00BF30B2"/>
    <w:rsid w:val="00BF38AB"/>
    <w:rsid w:val="00BF3CF6"/>
    <w:rsid w:val="00C00D2D"/>
    <w:rsid w:val="00C06B2B"/>
    <w:rsid w:val="00C078EC"/>
    <w:rsid w:val="00C11AE6"/>
    <w:rsid w:val="00C12568"/>
    <w:rsid w:val="00C14915"/>
    <w:rsid w:val="00C14C35"/>
    <w:rsid w:val="00C14F00"/>
    <w:rsid w:val="00C150CF"/>
    <w:rsid w:val="00C15625"/>
    <w:rsid w:val="00C15C33"/>
    <w:rsid w:val="00C168E4"/>
    <w:rsid w:val="00C23C71"/>
    <w:rsid w:val="00C2419F"/>
    <w:rsid w:val="00C34A23"/>
    <w:rsid w:val="00C34C52"/>
    <w:rsid w:val="00C42C0C"/>
    <w:rsid w:val="00C446AE"/>
    <w:rsid w:val="00C46FF8"/>
    <w:rsid w:val="00C470EE"/>
    <w:rsid w:val="00C50D98"/>
    <w:rsid w:val="00C54B05"/>
    <w:rsid w:val="00C564BF"/>
    <w:rsid w:val="00C57A9A"/>
    <w:rsid w:val="00C57E35"/>
    <w:rsid w:val="00C63B44"/>
    <w:rsid w:val="00C65423"/>
    <w:rsid w:val="00C65BF1"/>
    <w:rsid w:val="00C65C38"/>
    <w:rsid w:val="00C660CA"/>
    <w:rsid w:val="00C74391"/>
    <w:rsid w:val="00C75CF0"/>
    <w:rsid w:val="00C8359B"/>
    <w:rsid w:val="00C838C3"/>
    <w:rsid w:val="00C860EE"/>
    <w:rsid w:val="00C8692A"/>
    <w:rsid w:val="00C9302A"/>
    <w:rsid w:val="00C96DBF"/>
    <w:rsid w:val="00C97276"/>
    <w:rsid w:val="00CA0B42"/>
    <w:rsid w:val="00CA2096"/>
    <w:rsid w:val="00CB13AC"/>
    <w:rsid w:val="00CB1707"/>
    <w:rsid w:val="00CB3329"/>
    <w:rsid w:val="00CB3DEE"/>
    <w:rsid w:val="00CB6512"/>
    <w:rsid w:val="00CB79DA"/>
    <w:rsid w:val="00CC1990"/>
    <w:rsid w:val="00CC3132"/>
    <w:rsid w:val="00CC48E5"/>
    <w:rsid w:val="00CC542B"/>
    <w:rsid w:val="00CC60C5"/>
    <w:rsid w:val="00CC79B1"/>
    <w:rsid w:val="00CD0FF3"/>
    <w:rsid w:val="00CD47F9"/>
    <w:rsid w:val="00CE325D"/>
    <w:rsid w:val="00CE7B99"/>
    <w:rsid w:val="00CF0011"/>
    <w:rsid w:val="00CF0FEC"/>
    <w:rsid w:val="00CF22B2"/>
    <w:rsid w:val="00CF6B2C"/>
    <w:rsid w:val="00CF7221"/>
    <w:rsid w:val="00D05136"/>
    <w:rsid w:val="00D05BFA"/>
    <w:rsid w:val="00D061A4"/>
    <w:rsid w:val="00D07020"/>
    <w:rsid w:val="00D1072A"/>
    <w:rsid w:val="00D15545"/>
    <w:rsid w:val="00D22124"/>
    <w:rsid w:val="00D30A9E"/>
    <w:rsid w:val="00D324D7"/>
    <w:rsid w:val="00D33314"/>
    <w:rsid w:val="00D33D6A"/>
    <w:rsid w:val="00D40484"/>
    <w:rsid w:val="00D45FA8"/>
    <w:rsid w:val="00D46E03"/>
    <w:rsid w:val="00D52526"/>
    <w:rsid w:val="00D53FB3"/>
    <w:rsid w:val="00D544A6"/>
    <w:rsid w:val="00D54617"/>
    <w:rsid w:val="00D63ABB"/>
    <w:rsid w:val="00D64AA8"/>
    <w:rsid w:val="00D67633"/>
    <w:rsid w:val="00D7023B"/>
    <w:rsid w:val="00D720F5"/>
    <w:rsid w:val="00D74677"/>
    <w:rsid w:val="00D75708"/>
    <w:rsid w:val="00D76E8D"/>
    <w:rsid w:val="00D81203"/>
    <w:rsid w:val="00D83AEA"/>
    <w:rsid w:val="00D94F3E"/>
    <w:rsid w:val="00D95143"/>
    <w:rsid w:val="00D95DBD"/>
    <w:rsid w:val="00D96AB1"/>
    <w:rsid w:val="00DA0476"/>
    <w:rsid w:val="00DA4D27"/>
    <w:rsid w:val="00DB3C75"/>
    <w:rsid w:val="00DB5317"/>
    <w:rsid w:val="00DB6788"/>
    <w:rsid w:val="00DC777B"/>
    <w:rsid w:val="00DC7F41"/>
    <w:rsid w:val="00DD0ED7"/>
    <w:rsid w:val="00DD17D3"/>
    <w:rsid w:val="00DD1EB2"/>
    <w:rsid w:val="00DD7927"/>
    <w:rsid w:val="00DD79A2"/>
    <w:rsid w:val="00DE307B"/>
    <w:rsid w:val="00DE37BC"/>
    <w:rsid w:val="00DE638F"/>
    <w:rsid w:val="00DF086B"/>
    <w:rsid w:val="00DF1278"/>
    <w:rsid w:val="00DF4903"/>
    <w:rsid w:val="00DF7890"/>
    <w:rsid w:val="00E000FC"/>
    <w:rsid w:val="00E07D4C"/>
    <w:rsid w:val="00E11F11"/>
    <w:rsid w:val="00E15ABE"/>
    <w:rsid w:val="00E17ECB"/>
    <w:rsid w:val="00E202D5"/>
    <w:rsid w:val="00E2100F"/>
    <w:rsid w:val="00E21ABE"/>
    <w:rsid w:val="00E22544"/>
    <w:rsid w:val="00E23363"/>
    <w:rsid w:val="00E241AB"/>
    <w:rsid w:val="00E24ADA"/>
    <w:rsid w:val="00E256A9"/>
    <w:rsid w:val="00E40C58"/>
    <w:rsid w:val="00E420B5"/>
    <w:rsid w:val="00E4342A"/>
    <w:rsid w:val="00E448B0"/>
    <w:rsid w:val="00E44C4A"/>
    <w:rsid w:val="00E4659C"/>
    <w:rsid w:val="00E46B9B"/>
    <w:rsid w:val="00E47966"/>
    <w:rsid w:val="00E50446"/>
    <w:rsid w:val="00E5592F"/>
    <w:rsid w:val="00E72A42"/>
    <w:rsid w:val="00E759AC"/>
    <w:rsid w:val="00E75CC7"/>
    <w:rsid w:val="00E76257"/>
    <w:rsid w:val="00E842D8"/>
    <w:rsid w:val="00E97C1A"/>
    <w:rsid w:val="00EA7B86"/>
    <w:rsid w:val="00EA7F4A"/>
    <w:rsid w:val="00EB2D22"/>
    <w:rsid w:val="00EB73C9"/>
    <w:rsid w:val="00EC4AF0"/>
    <w:rsid w:val="00EC4D2F"/>
    <w:rsid w:val="00ED0F56"/>
    <w:rsid w:val="00ED1F16"/>
    <w:rsid w:val="00ED2B60"/>
    <w:rsid w:val="00ED3BD6"/>
    <w:rsid w:val="00ED5738"/>
    <w:rsid w:val="00EE3A45"/>
    <w:rsid w:val="00EE4CC8"/>
    <w:rsid w:val="00EE79FF"/>
    <w:rsid w:val="00EE7A0D"/>
    <w:rsid w:val="00EF5A58"/>
    <w:rsid w:val="00EF7C33"/>
    <w:rsid w:val="00F01CB4"/>
    <w:rsid w:val="00F04B92"/>
    <w:rsid w:val="00F054AF"/>
    <w:rsid w:val="00F063A0"/>
    <w:rsid w:val="00F078CC"/>
    <w:rsid w:val="00F129FE"/>
    <w:rsid w:val="00F145ED"/>
    <w:rsid w:val="00F1494B"/>
    <w:rsid w:val="00F16B43"/>
    <w:rsid w:val="00F17AF3"/>
    <w:rsid w:val="00F17C26"/>
    <w:rsid w:val="00F232AB"/>
    <w:rsid w:val="00F233B3"/>
    <w:rsid w:val="00F23B12"/>
    <w:rsid w:val="00F2501D"/>
    <w:rsid w:val="00F32C49"/>
    <w:rsid w:val="00F32D14"/>
    <w:rsid w:val="00F33D25"/>
    <w:rsid w:val="00F40B59"/>
    <w:rsid w:val="00F421C0"/>
    <w:rsid w:val="00F437AA"/>
    <w:rsid w:val="00F444E9"/>
    <w:rsid w:val="00F45358"/>
    <w:rsid w:val="00F512F2"/>
    <w:rsid w:val="00F55269"/>
    <w:rsid w:val="00F606FB"/>
    <w:rsid w:val="00F62220"/>
    <w:rsid w:val="00F81446"/>
    <w:rsid w:val="00F86777"/>
    <w:rsid w:val="00F96358"/>
    <w:rsid w:val="00F97286"/>
    <w:rsid w:val="00FA7E72"/>
    <w:rsid w:val="00FB29B4"/>
    <w:rsid w:val="00FB307A"/>
    <w:rsid w:val="00FC1A52"/>
    <w:rsid w:val="00FC239B"/>
    <w:rsid w:val="00FC2842"/>
    <w:rsid w:val="00FC4430"/>
    <w:rsid w:val="00FD03AC"/>
    <w:rsid w:val="00FD2E60"/>
    <w:rsid w:val="00FD343C"/>
    <w:rsid w:val="00FD3862"/>
    <w:rsid w:val="00FD6A73"/>
    <w:rsid w:val="00FE38FB"/>
    <w:rsid w:val="00FE482C"/>
    <w:rsid w:val="00FE7E6F"/>
    <w:rsid w:val="00FF0586"/>
    <w:rsid w:val="00FF3DD5"/>
    <w:rsid w:val="00FF5100"/>
    <w:rsid w:val="00FF6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14801B8A"/>
  <w15:docId w15:val="{5724B364-F041-430C-BA52-B0D4010A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006"/>
    <w:pPr>
      <w:spacing w:after="0" w:line="240" w:lineRule="auto"/>
    </w:pPr>
    <w:rPr>
      <w:rFonts w:ascii="Segoe UI Semilight" w:hAnsi="Segoe UI Semilight"/>
      <w:sz w:val="20"/>
    </w:rPr>
  </w:style>
  <w:style w:type="paragraph" w:styleId="Heading1">
    <w:name w:val="heading 1"/>
    <w:basedOn w:val="Normal"/>
    <w:next w:val="BodyText"/>
    <w:link w:val="Heading1Char"/>
    <w:uiPriority w:val="9"/>
    <w:qFormat/>
    <w:rsid w:val="006C3006"/>
    <w:pPr>
      <w:keepNext/>
      <w:keepLines/>
      <w:numPr>
        <w:numId w:val="1"/>
      </w:numPr>
      <w:spacing w:before="360" w:after="240"/>
      <w:jc w:val="center"/>
      <w:outlineLvl w:val="0"/>
    </w:pPr>
    <w:rPr>
      <w:rFonts w:ascii="Trebuchet MS" w:hAnsi="Trebuchet MS"/>
      <w:bCs/>
      <w:caps/>
      <w:sz w:val="36"/>
      <w:szCs w:val="28"/>
    </w:rPr>
  </w:style>
  <w:style w:type="paragraph" w:styleId="Heading2">
    <w:name w:val="heading 2"/>
    <w:basedOn w:val="Normal"/>
    <w:next w:val="BodyText"/>
    <w:link w:val="Heading2Char"/>
    <w:uiPriority w:val="9"/>
    <w:qFormat/>
    <w:rsid w:val="006C3006"/>
    <w:pPr>
      <w:keepNext/>
      <w:keepLines/>
      <w:numPr>
        <w:ilvl w:val="1"/>
        <w:numId w:val="1"/>
      </w:numPr>
      <w:spacing w:before="360" w:after="120"/>
      <w:outlineLvl w:val="1"/>
    </w:pPr>
    <w:rPr>
      <w:rFonts w:ascii="Trebuchet MS" w:hAnsi="Trebuchet MS"/>
      <w:caps/>
      <w:sz w:val="32"/>
      <w:szCs w:val="26"/>
    </w:rPr>
  </w:style>
  <w:style w:type="paragraph" w:styleId="Heading3">
    <w:name w:val="heading 3"/>
    <w:basedOn w:val="Normal"/>
    <w:next w:val="BodyText"/>
    <w:link w:val="Heading3Char"/>
    <w:uiPriority w:val="9"/>
    <w:qFormat/>
    <w:rsid w:val="006C3006"/>
    <w:pPr>
      <w:keepNext/>
      <w:keepLines/>
      <w:numPr>
        <w:ilvl w:val="2"/>
        <w:numId w:val="1"/>
      </w:numPr>
      <w:spacing w:before="360" w:after="120"/>
      <w:outlineLvl w:val="2"/>
    </w:pPr>
    <w:rPr>
      <w:rFonts w:ascii="Trebuchet MS" w:hAnsi="Trebuchet MS"/>
      <w:bCs/>
      <w:sz w:val="32"/>
    </w:rPr>
  </w:style>
  <w:style w:type="paragraph" w:styleId="Heading4">
    <w:name w:val="heading 4"/>
    <w:basedOn w:val="BodyText"/>
    <w:next w:val="BodyText"/>
    <w:link w:val="Heading4Char"/>
    <w:uiPriority w:val="9"/>
    <w:qFormat/>
    <w:rsid w:val="006C3006"/>
    <w:pPr>
      <w:keepNext/>
      <w:spacing w:before="360"/>
      <w:outlineLvl w:val="3"/>
    </w:pPr>
    <w:rPr>
      <w:rFonts w:ascii="Trebuchet MS" w:hAnsi="Trebuchet MS"/>
      <w:caps/>
      <w:sz w:val="28"/>
    </w:rPr>
  </w:style>
  <w:style w:type="paragraph" w:styleId="Heading5">
    <w:name w:val="heading 5"/>
    <w:basedOn w:val="Normal"/>
    <w:next w:val="BodyText"/>
    <w:link w:val="Heading5Char"/>
    <w:uiPriority w:val="9"/>
    <w:qFormat/>
    <w:rsid w:val="006C3006"/>
    <w:pPr>
      <w:keepNext/>
      <w:keepLines/>
      <w:spacing w:before="240"/>
      <w:outlineLvl w:val="4"/>
    </w:pPr>
    <w:rPr>
      <w:rFonts w:ascii="Trebuchet MS" w:hAnsi="Trebuchet MS"/>
      <w:sz w:val="24"/>
      <w:szCs w:val="26"/>
    </w:rPr>
  </w:style>
  <w:style w:type="paragraph" w:styleId="Heading6">
    <w:name w:val="heading 6"/>
    <w:basedOn w:val="Normal"/>
    <w:next w:val="BodyText"/>
    <w:link w:val="Heading6Char"/>
    <w:uiPriority w:val="9"/>
    <w:qFormat/>
    <w:rsid w:val="006C3006"/>
    <w:pPr>
      <w:keepNext/>
      <w:keepLines/>
      <w:spacing w:before="240"/>
      <w:outlineLvl w:val="5"/>
    </w:pPr>
    <w:rPr>
      <w:rFonts w:ascii="Trebuchet MS" w:hAnsi="Trebuchet MS"/>
      <w:iCs/>
      <w:u w:val="single"/>
    </w:rPr>
  </w:style>
  <w:style w:type="paragraph" w:styleId="Heading7">
    <w:name w:val="heading 7"/>
    <w:basedOn w:val="Normal"/>
    <w:next w:val="BodyText"/>
    <w:link w:val="Heading7Char"/>
    <w:uiPriority w:val="9"/>
    <w:qFormat/>
    <w:rsid w:val="006C3006"/>
    <w:pPr>
      <w:keepNext/>
      <w:spacing w:before="240"/>
      <w:outlineLvl w:val="6"/>
    </w:pPr>
    <w:rPr>
      <w:rFonts w:ascii="Trebuchet MS" w:hAnsi="Trebuchet MS"/>
    </w:rPr>
  </w:style>
  <w:style w:type="paragraph" w:styleId="Heading8">
    <w:name w:val="heading 8"/>
    <w:basedOn w:val="Normal"/>
    <w:next w:val="BodyText"/>
    <w:link w:val="Heading8Char"/>
    <w:uiPriority w:val="9"/>
    <w:qFormat/>
    <w:rsid w:val="006C3006"/>
    <w:pPr>
      <w:keepNext/>
      <w:keepLines/>
      <w:spacing w:before="240"/>
      <w:ind w:left="720"/>
      <w:outlineLvl w:val="7"/>
    </w:pPr>
    <w:rPr>
      <w:rFonts w:ascii="Trebuchet MS" w:hAnsi="Trebuchet MS"/>
      <w:szCs w:val="20"/>
    </w:rPr>
  </w:style>
  <w:style w:type="paragraph" w:styleId="Heading9">
    <w:name w:val="heading 9"/>
    <w:basedOn w:val="Normal"/>
    <w:next w:val="BodyText"/>
    <w:link w:val="Heading9Char"/>
    <w:uiPriority w:val="9"/>
    <w:qFormat/>
    <w:rsid w:val="006C3006"/>
    <w:pPr>
      <w:keepNext/>
      <w:keepLines/>
      <w:ind w:left="1080"/>
      <w:outlineLvl w:val="8"/>
    </w:pPr>
    <w:rPr>
      <w:rFonts w:ascii="Trebuchet MS" w:hAnsi="Trebuchet MS"/>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006"/>
    <w:rPr>
      <w:rFonts w:ascii="Trebuchet MS" w:hAnsi="Trebuchet MS"/>
      <w:bCs/>
      <w:caps/>
      <w:sz w:val="36"/>
      <w:szCs w:val="28"/>
    </w:rPr>
  </w:style>
  <w:style w:type="character" w:customStyle="1" w:styleId="Heading2Char">
    <w:name w:val="Heading 2 Char"/>
    <w:basedOn w:val="DefaultParagraphFont"/>
    <w:link w:val="Heading2"/>
    <w:uiPriority w:val="9"/>
    <w:rsid w:val="006C3006"/>
    <w:rPr>
      <w:rFonts w:ascii="Trebuchet MS" w:hAnsi="Trebuchet MS"/>
      <w:caps/>
      <w:sz w:val="32"/>
      <w:szCs w:val="26"/>
    </w:rPr>
  </w:style>
  <w:style w:type="character" w:customStyle="1" w:styleId="Heading3Char">
    <w:name w:val="Heading 3 Char"/>
    <w:basedOn w:val="DefaultParagraphFont"/>
    <w:link w:val="Heading3"/>
    <w:uiPriority w:val="9"/>
    <w:rsid w:val="006C3006"/>
    <w:rPr>
      <w:rFonts w:ascii="Trebuchet MS" w:hAnsi="Trebuchet MS"/>
      <w:bCs/>
      <w:sz w:val="32"/>
    </w:rPr>
  </w:style>
  <w:style w:type="character" w:customStyle="1" w:styleId="Heading4Char">
    <w:name w:val="Heading 4 Char"/>
    <w:basedOn w:val="DefaultParagraphFont"/>
    <w:link w:val="Heading4"/>
    <w:uiPriority w:val="9"/>
    <w:rsid w:val="006C3006"/>
    <w:rPr>
      <w:rFonts w:ascii="Trebuchet MS" w:hAnsi="Trebuchet MS"/>
      <w:caps/>
      <w:sz w:val="28"/>
    </w:rPr>
  </w:style>
  <w:style w:type="character" w:customStyle="1" w:styleId="Heading5Char">
    <w:name w:val="Heading 5 Char"/>
    <w:basedOn w:val="DefaultParagraphFont"/>
    <w:link w:val="Heading5"/>
    <w:uiPriority w:val="9"/>
    <w:rsid w:val="006C3006"/>
    <w:rPr>
      <w:rFonts w:ascii="Trebuchet MS" w:hAnsi="Trebuchet MS"/>
      <w:sz w:val="24"/>
      <w:szCs w:val="26"/>
    </w:rPr>
  </w:style>
  <w:style w:type="paragraph" w:styleId="BodyText">
    <w:name w:val="Body Text"/>
    <w:aliases w:val="Char Char Char Char Char Char Char Char Char Char Char Char Char Char Char,Char Char Char Char Char,Body Text Char1,Body Text Char Char,bt Char,Body Text Char Char1 Char,(ALT+B),Body Text1,(ALT+B) Char Char1,Char Char,Body Text Char1 Char Char"/>
    <w:basedOn w:val="Normal"/>
    <w:link w:val="BodyTextChar"/>
    <w:rsid w:val="006C3006"/>
    <w:pPr>
      <w:spacing w:after="120"/>
    </w:pPr>
  </w:style>
  <w:style w:type="character" w:customStyle="1" w:styleId="BodyTextChar">
    <w:name w:val="Body Text Char"/>
    <w:aliases w:val="Char Char Char Char Char Char Char Char Char Char Char Char Char Char Char Char,Char Char Char Char Char Char,Body Text Char1 Char,Body Text Char Char Char,bt Char Char,Body Text Char Char1 Char Char,(ALT+B) Char,Body Text1 Char"/>
    <w:basedOn w:val="DefaultParagraphFont"/>
    <w:link w:val="BodyText"/>
    <w:rsid w:val="006C3006"/>
    <w:rPr>
      <w:rFonts w:ascii="Segoe UI Semilight" w:hAnsi="Segoe UI Semilight"/>
      <w:sz w:val="20"/>
    </w:rPr>
  </w:style>
  <w:style w:type="paragraph" w:customStyle="1" w:styleId="Bullet1">
    <w:name w:val="Bullet 1"/>
    <w:basedOn w:val="Normal"/>
    <w:qFormat/>
    <w:rsid w:val="006C3006"/>
    <w:pPr>
      <w:numPr>
        <w:numId w:val="2"/>
      </w:numPr>
      <w:spacing w:after="120"/>
    </w:pPr>
    <w:rPr>
      <w:bCs/>
    </w:rPr>
  </w:style>
  <w:style w:type="paragraph" w:styleId="Footer">
    <w:name w:val="footer"/>
    <w:basedOn w:val="Normal"/>
    <w:link w:val="FooterChar"/>
    <w:uiPriority w:val="99"/>
    <w:rsid w:val="006C3006"/>
    <w:pPr>
      <w:pBdr>
        <w:top w:val="single" w:sz="4" w:space="1" w:color="auto"/>
      </w:pBdr>
      <w:tabs>
        <w:tab w:val="right" w:pos="10080"/>
      </w:tabs>
    </w:pPr>
    <w:rPr>
      <w:color w:val="404040" w:themeColor="text1" w:themeTint="BF"/>
      <w:w w:val="90"/>
      <w:sz w:val="18"/>
    </w:rPr>
  </w:style>
  <w:style w:type="character" w:customStyle="1" w:styleId="FooterChar">
    <w:name w:val="Footer Char"/>
    <w:basedOn w:val="DefaultParagraphFont"/>
    <w:link w:val="Footer"/>
    <w:uiPriority w:val="99"/>
    <w:rsid w:val="006C3006"/>
    <w:rPr>
      <w:rFonts w:ascii="Segoe UI Semilight" w:hAnsi="Segoe UI Semilight"/>
      <w:color w:val="404040" w:themeColor="text1" w:themeTint="BF"/>
      <w:w w:val="90"/>
      <w:sz w:val="18"/>
    </w:rPr>
  </w:style>
  <w:style w:type="paragraph" w:styleId="Header">
    <w:name w:val="header"/>
    <w:basedOn w:val="Normal"/>
    <w:link w:val="HeaderChar"/>
    <w:uiPriority w:val="99"/>
    <w:rsid w:val="006C3006"/>
    <w:pPr>
      <w:pBdr>
        <w:bottom w:val="single" w:sz="4" w:space="1" w:color="auto"/>
      </w:pBdr>
      <w:tabs>
        <w:tab w:val="center" w:pos="5040"/>
        <w:tab w:val="right" w:pos="10080"/>
      </w:tabs>
    </w:pPr>
    <w:rPr>
      <w:color w:val="404040" w:themeColor="text1" w:themeTint="BF"/>
      <w:w w:val="90"/>
      <w:sz w:val="18"/>
    </w:rPr>
  </w:style>
  <w:style w:type="character" w:customStyle="1" w:styleId="HeaderChar">
    <w:name w:val="Header Char"/>
    <w:basedOn w:val="DefaultParagraphFont"/>
    <w:link w:val="Header"/>
    <w:uiPriority w:val="99"/>
    <w:rsid w:val="006C3006"/>
    <w:rPr>
      <w:rFonts w:ascii="Segoe UI Semilight" w:hAnsi="Segoe UI Semilight"/>
      <w:color w:val="404040" w:themeColor="text1" w:themeTint="BF"/>
      <w:w w:val="90"/>
      <w:sz w:val="18"/>
    </w:rPr>
  </w:style>
  <w:style w:type="paragraph" w:customStyle="1" w:styleId="TableSource">
    <w:name w:val="TableSource"/>
    <w:basedOn w:val="Normal"/>
    <w:qFormat/>
    <w:rsid w:val="006C3006"/>
    <w:pPr>
      <w:spacing w:after="120"/>
    </w:pPr>
    <w:rPr>
      <w:bCs/>
      <w:color w:val="262626" w:themeColor="text1" w:themeTint="D9"/>
      <w:sz w:val="16"/>
    </w:rPr>
  </w:style>
  <w:style w:type="paragraph" w:customStyle="1" w:styleId="TableTextL">
    <w:name w:val="TableTextL"/>
    <w:basedOn w:val="TableText"/>
    <w:qFormat/>
    <w:rsid w:val="006C3006"/>
    <w:pPr>
      <w:jc w:val="left"/>
    </w:pPr>
  </w:style>
  <w:style w:type="character" w:styleId="CommentReference">
    <w:name w:val="annotation reference"/>
    <w:basedOn w:val="DefaultParagraphFont"/>
    <w:uiPriority w:val="99"/>
    <w:unhideWhenUsed/>
    <w:rsid w:val="009A78A2"/>
    <w:rPr>
      <w:sz w:val="16"/>
      <w:szCs w:val="16"/>
    </w:rPr>
  </w:style>
  <w:style w:type="paragraph" w:styleId="CommentText">
    <w:name w:val="annotation text"/>
    <w:basedOn w:val="Normal"/>
    <w:link w:val="CommentTextChar"/>
    <w:uiPriority w:val="99"/>
    <w:unhideWhenUsed/>
    <w:rsid w:val="009A78A2"/>
    <w:rPr>
      <w:szCs w:val="20"/>
    </w:rPr>
  </w:style>
  <w:style w:type="character" w:customStyle="1" w:styleId="CommentTextChar">
    <w:name w:val="Comment Text Char"/>
    <w:basedOn w:val="DefaultParagraphFont"/>
    <w:link w:val="CommentText"/>
    <w:uiPriority w:val="99"/>
    <w:rsid w:val="009A78A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86968"/>
    <w:rPr>
      <w:b/>
      <w:bCs/>
    </w:rPr>
  </w:style>
  <w:style w:type="character" w:customStyle="1" w:styleId="CommentSubjectChar">
    <w:name w:val="Comment Subject Char"/>
    <w:basedOn w:val="CommentTextChar"/>
    <w:link w:val="CommentSubject"/>
    <w:uiPriority w:val="99"/>
    <w:semiHidden/>
    <w:rsid w:val="00286968"/>
    <w:rPr>
      <w:rFonts w:ascii="Calibri" w:eastAsia="Times New Roman" w:hAnsi="Calibri" w:cs="Times New Roman"/>
      <w:b/>
      <w:bCs/>
      <w:sz w:val="20"/>
      <w:szCs w:val="20"/>
    </w:rPr>
  </w:style>
  <w:style w:type="paragraph" w:styleId="Revision">
    <w:name w:val="Revision"/>
    <w:hidden/>
    <w:uiPriority w:val="99"/>
    <w:semiHidden/>
    <w:rsid w:val="0086493E"/>
    <w:pPr>
      <w:spacing w:after="0" w:line="240" w:lineRule="auto"/>
    </w:pPr>
    <w:rPr>
      <w:rFonts w:ascii="Calibri" w:eastAsia="Times New Roman" w:hAnsi="Calibri" w:cs="Times New Roman"/>
      <w:szCs w:val="24"/>
    </w:rPr>
  </w:style>
  <w:style w:type="character" w:customStyle="1" w:styleId="Heading6Char">
    <w:name w:val="Heading 6 Char"/>
    <w:basedOn w:val="DefaultParagraphFont"/>
    <w:link w:val="Heading6"/>
    <w:uiPriority w:val="9"/>
    <w:rsid w:val="006C3006"/>
    <w:rPr>
      <w:rFonts w:ascii="Trebuchet MS" w:hAnsi="Trebuchet MS"/>
      <w:iCs/>
      <w:sz w:val="20"/>
      <w:u w:val="single"/>
    </w:rPr>
  </w:style>
  <w:style w:type="character" w:customStyle="1" w:styleId="Heading7Char">
    <w:name w:val="Heading 7 Char"/>
    <w:basedOn w:val="DefaultParagraphFont"/>
    <w:link w:val="Heading7"/>
    <w:uiPriority w:val="9"/>
    <w:rsid w:val="006C3006"/>
    <w:rPr>
      <w:rFonts w:ascii="Trebuchet MS" w:hAnsi="Trebuchet MS"/>
      <w:sz w:val="20"/>
    </w:rPr>
  </w:style>
  <w:style w:type="character" w:customStyle="1" w:styleId="Heading8Char">
    <w:name w:val="Heading 8 Char"/>
    <w:basedOn w:val="DefaultParagraphFont"/>
    <w:link w:val="Heading8"/>
    <w:uiPriority w:val="9"/>
    <w:rsid w:val="006C3006"/>
    <w:rPr>
      <w:rFonts w:ascii="Trebuchet MS" w:hAnsi="Trebuchet MS"/>
      <w:sz w:val="20"/>
      <w:szCs w:val="20"/>
    </w:rPr>
  </w:style>
  <w:style w:type="character" w:customStyle="1" w:styleId="Heading9Char">
    <w:name w:val="Heading 9 Char"/>
    <w:basedOn w:val="DefaultParagraphFont"/>
    <w:link w:val="Heading9"/>
    <w:uiPriority w:val="9"/>
    <w:rsid w:val="006C3006"/>
    <w:rPr>
      <w:rFonts w:ascii="Trebuchet MS" w:hAnsi="Trebuchet MS"/>
      <w:iCs/>
      <w:sz w:val="20"/>
      <w:szCs w:val="20"/>
    </w:rPr>
  </w:style>
  <w:style w:type="paragraph" w:customStyle="1" w:styleId="Bullet2">
    <w:name w:val="Bullet 2"/>
    <w:basedOn w:val="Normal"/>
    <w:qFormat/>
    <w:rsid w:val="006C3006"/>
    <w:pPr>
      <w:numPr>
        <w:numId w:val="5"/>
      </w:numPr>
      <w:spacing w:after="120"/>
    </w:pPr>
    <w:rPr>
      <w:bCs/>
    </w:rPr>
  </w:style>
  <w:style w:type="paragraph" w:customStyle="1" w:styleId="Bullet3">
    <w:name w:val="Bullet 3"/>
    <w:basedOn w:val="Normal"/>
    <w:qFormat/>
    <w:rsid w:val="006C3006"/>
    <w:pPr>
      <w:numPr>
        <w:numId w:val="6"/>
      </w:numPr>
      <w:tabs>
        <w:tab w:val="left" w:pos="1080"/>
      </w:tabs>
      <w:spacing w:after="120"/>
    </w:pPr>
    <w:rPr>
      <w:rFonts w:eastAsia="Calibri"/>
      <w:bCs/>
      <w:noProof/>
    </w:rPr>
  </w:style>
  <w:style w:type="paragraph" w:customStyle="1" w:styleId="FooterLandscape">
    <w:name w:val="Footer_Landscape"/>
    <w:basedOn w:val="Footer"/>
    <w:qFormat/>
    <w:rsid w:val="006C3006"/>
    <w:pPr>
      <w:tabs>
        <w:tab w:val="clear" w:pos="10080"/>
        <w:tab w:val="right" w:pos="13680"/>
      </w:tabs>
    </w:pPr>
  </w:style>
  <w:style w:type="paragraph" w:customStyle="1" w:styleId="footnote">
    <w:name w:val="footnote"/>
    <w:basedOn w:val="Normal"/>
    <w:qFormat/>
    <w:rsid w:val="006C3006"/>
    <w:pPr>
      <w:ind w:left="180" w:hanging="180"/>
    </w:pPr>
    <w:rPr>
      <w:bCs/>
      <w:sz w:val="16"/>
    </w:rPr>
  </w:style>
  <w:style w:type="paragraph" w:customStyle="1" w:styleId="footnoteref">
    <w:name w:val="footnoteref"/>
    <w:basedOn w:val="Normal"/>
    <w:qFormat/>
    <w:rsid w:val="006C3006"/>
    <w:pPr>
      <w:ind w:left="180" w:hanging="180"/>
    </w:pPr>
    <w:rPr>
      <w:bCs/>
      <w:sz w:val="16"/>
      <w:vertAlign w:val="superscript"/>
    </w:rPr>
  </w:style>
  <w:style w:type="paragraph" w:customStyle="1" w:styleId="HeaderLandscape">
    <w:name w:val="Header_Landscape"/>
    <w:basedOn w:val="Header"/>
    <w:qFormat/>
    <w:rsid w:val="006C3006"/>
    <w:pPr>
      <w:tabs>
        <w:tab w:val="clear" w:pos="5040"/>
        <w:tab w:val="clear" w:pos="10080"/>
        <w:tab w:val="center" w:pos="6840"/>
        <w:tab w:val="right" w:pos="13680"/>
      </w:tabs>
    </w:pPr>
  </w:style>
  <w:style w:type="character" w:styleId="Hyperlink">
    <w:name w:val="Hyperlink"/>
    <w:basedOn w:val="DefaultParagraphFont"/>
    <w:uiPriority w:val="99"/>
    <w:unhideWhenUsed/>
    <w:rsid w:val="006C3006"/>
    <w:rPr>
      <w:color w:val="auto"/>
      <w:u w:val="none"/>
    </w:rPr>
  </w:style>
  <w:style w:type="paragraph" w:customStyle="1" w:styleId="Impactdescription">
    <w:name w:val="Impact description"/>
    <w:basedOn w:val="BodyText"/>
    <w:link w:val="ImpactdescriptionChar"/>
    <w:rsid w:val="006C3006"/>
    <w:pPr>
      <w:keepLines/>
      <w:pBdr>
        <w:top w:val="single" w:sz="18" w:space="3" w:color="808080" w:themeColor="background1" w:themeShade="80"/>
        <w:bottom w:val="single" w:sz="18" w:space="3" w:color="808080" w:themeColor="background1" w:themeShade="80"/>
      </w:pBdr>
      <w:autoSpaceDE w:val="0"/>
      <w:autoSpaceDN w:val="0"/>
      <w:adjustRightInd w:val="0"/>
      <w:spacing w:before="60"/>
    </w:pPr>
  </w:style>
  <w:style w:type="paragraph" w:customStyle="1" w:styleId="ImpactNo">
    <w:name w:val="Impact_No."/>
    <w:basedOn w:val="Heading5"/>
    <w:link w:val="ImpactNoChar"/>
    <w:qFormat/>
    <w:rsid w:val="006C3006"/>
  </w:style>
  <w:style w:type="character" w:customStyle="1" w:styleId="ImpactNoChar">
    <w:name w:val="Impact_No. Char"/>
    <w:basedOn w:val="BodyTextChar"/>
    <w:link w:val="ImpactNo"/>
    <w:rsid w:val="006C3006"/>
    <w:rPr>
      <w:rFonts w:ascii="Trebuchet MS" w:hAnsi="Trebuchet MS"/>
      <w:sz w:val="24"/>
      <w:szCs w:val="26"/>
    </w:rPr>
  </w:style>
  <w:style w:type="paragraph" w:customStyle="1" w:styleId="Mitigationtitle">
    <w:name w:val="Mitigation title"/>
    <w:basedOn w:val="Heading5"/>
    <w:rsid w:val="006C3006"/>
    <w:rPr>
      <w:rFonts w:ascii="Segoe UI Semilight" w:eastAsia="Calibri" w:hAnsi="Segoe UI Semilight"/>
      <w:b/>
      <w:w w:val="90"/>
      <w:sz w:val="22"/>
    </w:rPr>
  </w:style>
  <w:style w:type="paragraph" w:customStyle="1" w:styleId="MMBullet2">
    <w:name w:val="MM Bullet 2"/>
    <w:basedOn w:val="Bullet2"/>
    <w:qFormat/>
    <w:rsid w:val="006C3006"/>
    <w:pPr>
      <w:numPr>
        <w:numId w:val="23"/>
      </w:numPr>
    </w:pPr>
  </w:style>
  <w:style w:type="paragraph" w:customStyle="1" w:styleId="Mitigationtext">
    <w:name w:val="Mitigation text"/>
    <w:basedOn w:val="BodyText"/>
    <w:qFormat/>
    <w:rsid w:val="006C3006"/>
    <w:pPr>
      <w:spacing w:before="60"/>
    </w:pPr>
    <w:rPr>
      <w:spacing w:val="-2"/>
    </w:rPr>
  </w:style>
  <w:style w:type="paragraph" w:customStyle="1" w:styleId="MMBullet1">
    <w:name w:val="MM Bullet 1"/>
    <w:basedOn w:val="Mitigationtext"/>
    <w:qFormat/>
    <w:rsid w:val="006C3006"/>
    <w:pPr>
      <w:numPr>
        <w:numId w:val="9"/>
      </w:numPr>
      <w:spacing w:before="0"/>
    </w:pPr>
  </w:style>
  <w:style w:type="paragraph" w:customStyle="1" w:styleId="TableColumn">
    <w:name w:val="TableColumn"/>
    <w:basedOn w:val="BodyText"/>
    <w:qFormat/>
    <w:rsid w:val="006C3006"/>
    <w:pPr>
      <w:spacing w:after="0"/>
      <w:jc w:val="center"/>
    </w:pPr>
    <w:rPr>
      <w:b/>
      <w:spacing w:val="-4"/>
      <w:w w:val="95"/>
      <w:sz w:val="18"/>
    </w:rPr>
  </w:style>
  <w:style w:type="paragraph" w:customStyle="1" w:styleId="TableBullet1">
    <w:name w:val="Table Bullet 1"/>
    <w:basedOn w:val="Normal"/>
    <w:qFormat/>
    <w:rsid w:val="006C3006"/>
    <w:pPr>
      <w:numPr>
        <w:numId w:val="8"/>
      </w:numPr>
      <w:spacing w:after="60"/>
      <w:ind w:left="187" w:hanging="187"/>
    </w:pPr>
    <w:rPr>
      <w:bCs/>
      <w:w w:val="80"/>
    </w:rPr>
  </w:style>
  <w:style w:type="paragraph" w:customStyle="1" w:styleId="TableHeader">
    <w:name w:val="TableHeader"/>
    <w:basedOn w:val="Normal"/>
    <w:qFormat/>
    <w:rsid w:val="006C3006"/>
    <w:pPr>
      <w:keepNext/>
      <w:spacing w:before="60" w:after="60"/>
      <w:ind w:left="1440" w:hanging="1440"/>
    </w:pPr>
    <w:rPr>
      <w:rFonts w:ascii="Segoe UI Semibold" w:hAnsi="Segoe UI Semibold" w:cs="Segoe UI Semibold"/>
      <w:bCs/>
    </w:rPr>
  </w:style>
  <w:style w:type="paragraph" w:customStyle="1" w:styleId="TableText">
    <w:name w:val="TableText"/>
    <w:basedOn w:val="Normal"/>
    <w:qFormat/>
    <w:rsid w:val="006C3006"/>
    <w:pPr>
      <w:spacing w:line="240" w:lineRule="exact"/>
      <w:jc w:val="center"/>
    </w:pPr>
    <w:rPr>
      <w:w w:val="90"/>
      <w:sz w:val="18"/>
      <w:szCs w:val="20"/>
    </w:rPr>
  </w:style>
  <w:style w:type="paragraph" w:customStyle="1" w:styleId="TableRow">
    <w:name w:val="TableRow"/>
    <w:basedOn w:val="Normal"/>
    <w:qFormat/>
    <w:rsid w:val="006C3006"/>
    <w:rPr>
      <w:b/>
      <w:bCs/>
      <w:sz w:val="18"/>
    </w:rPr>
  </w:style>
  <w:style w:type="paragraph" w:styleId="TOC1">
    <w:name w:val="toc 1"/>
    <w:basedOn w:val="Normal"/>
    <w:next w:val="Normal"/>
    <w:autoRedefine/>
    <w:uiPriority w:val="39"/>
    <w:unhideWhenUsed/>
    <w:rsid w:val="006C3006"/>
    <w:pPr>
      <w:tabs>
        <w:tab w:val="left" w:pos="720"/>
        <w:tab w:val="right" w:leader="dot" w:pos="10080"/>
      </w:tabs>
      <w:spacing w:before="240"/>
      <w:ind w:right="720"/>
    </w:pPr>
    <w:rPr>
      <w:b/>
      <w:caps/>
    </w:rPr>
  </w:style>
  <w:style w:type="paragraph" w:styleId="TOC2">
    <w:name w:val="toc 2"/>
    <w:basedOn w:val="Normal"/>
    <w:next w:val="Normal"/>
    <w:autoRedefine/>
    <w:uiPriority w:val="39"/>
    <w:unhideWhenUsed/>
    <w:rsid w:val="006C3006"/>
    <w:pPr>
      <w:tabs>
        <w:tab w:val="right" w:leader="dot" w:pos="10080"/>
      </w:tabs>
      <w:ind w:left="1440" w:right="720" w:hanging="720"/>
    </w:pPr>
  </w:style>
  <w:style w:type="paragraph" w:styleId="TOC3">
    <w:name w:val="toc 3"/>
    <w:basedOn w:val="Normal"/>
    <w:next w:val="Normal"/>
    <w:autoRedefine/>
    <w:uiPriority w:val="39"/>
    <w:unhideWhenUsed/>
    <w:rsid w:val="006C3006"/>
    <w:pPr>
      <w:tabs>
        <w:tab w:val="right" w:leader="dot" w:pos="10080"/>
      </w:tabs>
      <w:ind w:left="2160" w:right="720" w:hanging="720"/>
    </w:pPr>
  </w:style>
  <w:style w:type="paragraph" w:styleId="TOC4">
    <w:name w:val="toc 4"/>
    <w:basedOn w:val="Normal"/>
    <w:next w:val="Normal"/>
    <w:autoRedefine/>
    <w:uiPriority w:val="39"/>
    <w:rsid w:val="006C3006"/>
    <w:pPr>
      <w:tabs>
        <w:tab w:val="right" w:leader="dot" w:pos="10080"/>
      </w:tabs>
      <w:spacing w:after="100"/>
      <w:ind w:left="1440" w:right="720" w:hanging="1440"/>
    </w:pPr>
  </w:style>
  <w:style w:type="paragraph" w:styleId="TOC5">
    <w:name w:val="toc 5"/>
    <w:basedOn w:val="Normal"/>
    <w:next w:val="Normal"/>
    <w:autoRedefine/>
    <w:uiPriority w:val="39"/>
    <w:rsid w:val="006C3006"/>
    <w:pPr>
      <w:tabs>
        <w:tab w:val="right" w:leader="dot" w:pos="10080"/>
      </w:tabs>
      <w:spacing w:after="100"/>
      <w:ind w:left="720" w:hanging="720"/>
    </w:pPr>
  </w:style>
  <w:style w:type="paragraph" w:customStyle="1" w:styleId="TOCHEAD">
    <w:name w:val="TOCHEAD"/>
    <w:basedOn w:val="Heading1"/>
    <w:qFormat/>
    <w:rsid w:val="006C3006"/>
    <w:pPr>
      <w:numPr>
        <w:numId w:val="0"/>
      </w:numPr>
    </w:pPr>
  </w:style>
  <w:style w:type="paragraph" w:customStyle="1" w:styleId="TableBullet2">
    <w:name w:val="Table Bullet 2"/>
    <w:basedOn w:val="TableBullet1"/>
    <w:qFormat/>
    <w:rsid w:val="006C3006"/>
    <w:pPr>
      <w:numPr>
        <w:numId w:val="10"/>
      </w:numPr>
      <w:ind w:left="374" w:hanging="187"/>
    </w:pPr>
  </w:style>
  <w:style w:type="paragraph" w:customStyle="1" w:styleId="MMBullet3">
    <w:name w:val="MM Bullet 3"/>
    <w:basedOn w:val="BodyText"/>
    <w:qFormat/>
    <w:rsid w:val="006C3006"/>
    <w:pPr>
      <w:numPr>
        <w:numId w:val="11"/>
      </w:numPr>
    </w:pPr>
  </w:style>
  <w:style w:type="character" w:customStyle="1" w:styleId="ImpactdescriptionChar">
    <w:name w:val="Impact description Char"/>
    <w:basedOn w:val="DefaultParagraphFont"/>
    <w:link w:val="Impactdescription"/>
    <w:rsid w:val="006C3006"/>
    <w:rPr>
      <w:rFonts w:ascii="Segoe UI Semilight" w:hAnsi="Segoe UI Semilight"/>
      <w:sz w:val="20"/>
    </w:rPr>
  </w:style>
  <w:style w:type="paragraph" w:customStyle="1" w:styleId="Header11x17">
    <w:name w:val="Header_11x17"/>
    <w:basedOn w:val="Header"/>
    <w:qFormat/>
    <w:rsid w:val="006C3006"/>
    <w:pPr>
      <w:tabs>
        <w:tab w:val="clear" w:pos="5040"/>
        <w:tab w:val="clear" w:pos="10080"/>
        <w:tab w:val="center" w:pos="11160"/>
        <w:tab w:val="right" w:pos="22320"/>
      </w:tabs>
    </w:pPr>
  </w:style>
  <w:style w:type="paragraph" w:customStyle="1" w:styleId="Footer11x17">
    <w:name w:val="Footer_11x17"/>
    <w:basedOn w:val="Footer"/>
    <w:qFormat/>
    <w:rsid w:val="006C3006"/>
    <w:pPr>
      <w:tabs>
        <w:tab w:val="clear" w:pos="10080"/>
        <w:tab w:val="right" w:pos="22320"/>
      </w:tabs>
    </w:pPr>
  </w:style>
  <w:style w:type="paragraph" w:customStyle="1" w:styleId="BodyText12ptbefore">
    <w:name w:val="Body Text_12pt before"/>
    <w:basedOn w:val="BodyText"/>
    <w:qFormat/>
    <w:rsid w:val="006C3006"/>
    <w:pPr>
      <w:spacing w:before="240"/>
    </w:pPr>
  </w:style>
  <w:style w:type="character" w:customStyle="1" w:styleId="PhotoChartChar">
    <w:name w:val="Photo/Chart Char"/>
    <w:basedOn w:val="DefaultParagraphFont"/>
    <w:link w:val="PhotoChart"/>
    <w:rsid w:val="006C3006"/>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C3006"/>
    <w:pPr>
      <w:keepNext/>
      <w:spacing w:after="50"/>
      <w:jc w:val="center"/>
    </w:pPr>
    <w:rPr>
      <w:rFonts w:cs="Segoe UI Semilight"/>
      <w:noProof/>
    </w:rPr>
  </w:style>
  <w:style w:type="paragraph" w:customStyle="1" w:styleId="PhotoChartDescriptionDoubleLine">
    <w:name w:val="Photo/Chart Description Double Line"/>
    <w:basedOn w:val="Normal"/>
    <w:link w:val="PhotoChartDescriptionDoubleLineChar"/>
    <w:rsid w:val="006C3006"/>
    <w:pPr>
      <w:autoSpaceDE w:val="0"/>
      <w:autoSpaceDN w:val="0"/>
      <w:adjustRightInd w:val="0"/>
      <w:spacing w:after="360" w:line="240" w:lineRule="exact"/>
      <w:ind w:left="720" w:right="720"/>
    </w:pPr>
    <w:rPr>
      <w:rFonts w:eastAsia="Times New Roman" w:cs="Segoe UI Semilight"/>
      <w:szCs w:val="24"/>
    </w:rPr>
  </w:style>
  <w:style w:type="character" w:customStyle="1" w:styleId="PhotoChartDescriptionDoubleLineChar">
    <w:name w:val="Photo/Chart Description Double Line Char"/>
    <w:basedOn w:val="DefaultParagraphFont"/>
    <w:link w:val="PhotoChartDescriptionDoubleLine"/>
    <w:rsid w:val="006C3006"/>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C3006"/>
    <w:pPr>
      <w:spacing w:after="600"/>
    </w:pPr>
  </w:style>
  <w:style w:type="paragraph" w:customStyle="1" w:styleId="PhotoChartPortraitDoubleLine">
    <w:name w:val="Photo/Chart Portrait Double Line"/>
    <w:basedOn w:val="Normal"/>
    <w:qFormat/>
    <w:rsid w:val="006C3006"/>
    <w:pPr>
      <w:keepNext/>
      <w:autoSpaceDE w:val="0"/>
      <w:autoSpaceDN w:val="0"/>
      <w:adjustRightInd w:val="0"/>
      <w:spacing w:after="2360" w:line="240" w:lineRule="exact"/>
      <w:ind w:left="1685" w:right="1714"/>
    </w:pPr>
    <w:rPr>
      <w:rFonts w:eastAsia="Times New Roman" w:cs="Segoe UI Semilight"/>
      <w:szCs w:val="24"/>
    </w:rPr>
  </w:style>
  <w:style w:type="paragraph" w:customStyle="1" w:styleId="PhotoChartSource">
    <w:name w:val="Photo/Chart Source"/>
    <w:qFormat/>
    <w:rsid w:val="006C3006"/>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C3006"/>
    <w:pPr>
      <w:ind w:left="1683"/>
    </w:pPr>
  </w:style>
  <w:style w:type="paragraph" w:customStyle="1" w:styleId="Figure">
    <w:name w:val="Figure"/>
    <w:basedOn w:val="Normal"/>
    <w:qFormat/>
    <w:rsid w:val="006C3006"/>
    <w:pPr>
      <w:keepNext/>
      <w:jc w:val="center"/>
    </w:pPr>
  </w:style>
  <w:style w:type="paragraph" w:customStyle="1" w:styleId="FigureSource">
    <w:name w:val="FigureSource"/>
    <w:basedOn w:val="Normal"/>
    <w:qFormat/>
    <w:rsid w:val="006C3006"/>
    <w:pPr>
      <w:keepNext/>
      <w:spacing w:after="120"/>
    </w:pPr>
    <w:rPr>
      <w:sz w:val="16"/>
    </w:rPr>
  </w:style>
  <w:style w:type="paragraph" w:customStyle="1" w:styleId="FigureTitle">
    <w:name w:val="FigureTitle"/>
    <w:basedOn w:val="Normal"/>
    <w:qFormat/>
    <w:rsid w:val="006C3006"/>
    <w:pPr>
      <w:spacing w:before="360"/>
    </w:pPr>
    <w:rPr>
      <w:b/>
    </w:rPr>
  </w:style>
  <w:style w:type="paragraph" w:styleId="BalloonText">
    <w:name w:val="Balloon Text"/>
    <w:basedOn w:val="Normal"/>
    <w:link w:val="BalloonTextChar"/>
    <w:uiPriority w:val="99"/>
    <w:semiHidden/>
    <w:unhideWhenUsed/>
    <w:rsid w:val="00937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D9"/>
    <w:rPr>
      <w:rFonts w:ascii="Segoe UI" w:hAnsi="Segoe UI" w:cs="Segoe UI"/>
      <w:sz w:val="18"/>
      <w:szCs w:val="18"/>
    </w:rPr>
  </w:style>
  <w:style w:type="paragraph" w:customStyle="1" w:styleId="Default">
    <w:name w:val="Default"/>
    <w:rsid w:val="005E196C"/>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character" w:customStyle="1" w:styleId="UnresolvedMention">
    <w:name w:val="Unresolved Mention"/>
    <w:basedOn w:val="DefaultParagraphFont"/>
    <w:uiPriority w:val="99"/>
    <w:semiHidden/>
    <w:unhideWhenUsed/>
    <w:rsid w:val="00C8359B"/>
    <w:rPr>
      <w:color w:val="605E5C"/>
      <w:shd w:val="clear" w:color="auto" w:fill="E1DFDD"/>
    </w:rPr>
  </w:style>
  <w:style w:type="paragraph" w:customStyle="1" w:styleId="References">
    <w:name w:val="References"/>
    <w:basedOn w:val="Normal"/>
    <w:link w:val="ReferencesChar"/>
    <w:uiPriority w:val="37"/>
    <w:rsid w:val="0043067E"/>
    <w:pPr>
      <w:keepLines/>
      <w:spacing w:after="120"/>
      <w:ind w:left="720" w:hanging="720"/>
    </w:pPr>
    <w:rPr>
      <w:rFonts w:ascii="Arial" w:eastAsia="Batang" w:hAnsi="Arial" w:cs="Tahoma"/>
      <w:color w:val="000000"/>
      <w:szCs w:val="20"/>
    </w:rPr>
  </w:style>
  <w:style w:type="character" w:customStyle="1" w:styleId="ReferencesChar">
    <w:name w:val="References Char"/>
    <w:link w:val="References"/>
    <w:uiPriority w:val="37"/>
    <w:rsid w:val="0043067E"/>
    <w:rPr>
      <w:rFonts w:ascii="Arial" w:eastAsia="Batang" w:hAnsi="Arial" w:cs="Tahoma"/>
      <w:color w:val="000000"/>
      <w:sz w:val="20"/>
      <w:szCs w:val="20"/>
    </w:rPr>
  </w:style>
  <w:style w:type="paragraph" w:customStyle="1" w:styleId="HSTBullet1">
    <w:name w:val="HST_Bullet 1"/>
    <w:basedOn w:val="Normal"/>
    <w:uiPriority w:val="99"/>
    <w:semiHidden/>
    <w:rsid w:val="0043067E"/>
    <w:pPr>
      <w:numPr>
        <w:numId w:val="25"/>
      </w:numPr>
      <w:tabs>
        <w:tab w:val="clear" w:pos="720"/>
        <w:tab w:val="num" w:pos="360"/>
      </w:tabs>
      <w:spacing w:after="120"/>
      <w:ind w:left="360"/>
    </w:pPr>
    <w:rPr>
      <w:rFonts w:ascii="Tahoma" w:eastAsia="Times New Roman" w:hAnsi="Tahoma" w:cs="Times New Roman"/>
      <w:bCs/>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595244">
      <w:bodyDiv w:val="1"/>
      <w:marLeft w:val="0"/>
      <w:marRight w:val="0"/>
      <w:marTop w:val="0"/>
      <w:marBottom w:val="0"/>
      <w:divBdr>
        <w:top w:val="none" w:sz="0" w:space="0" w:color="auto"/>
        <w:left w:val="none" w:sz="0" w:space="0" w:color="auto"/>
        <w:bottom w:val="none" w:sz="0" w:space="0" w:color="auto"/>
        <w:right w:val="none" w:sz="0" w:space="0" w:color="auto"/>
      </w:divBdr>
    </w:div>
    <w:div w:id="1683242885">
      <w:bodyDiv w:val="1"/>
      <w:marLeft w:val="0"/>
      <w:marRight w:val="0"/>
      <w:marTop w:val="0"/>
      <w:marBottom w:val="0"/>
      <w:divBdr>
        <w:top w:val="none" w:sz="0" w:space="0" w:color="auto"/>
        <w:left w:val="none" w:sz="0" w:space="0" w:color="auto"/>
        <w:bottom w:val="none" w:sz="0" w:space="0" w:color="auto"/>
        <w:right w:val="none" w:sz="0" w:space="0" w:color="auto"/>
      </w:divBdr>
    </w:div>
    <w:div w:id="20235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7677668" TargetMode="External"/><Relationship Id="rId18" Type="http://schemas.openxmlformats.org/officeDocument/2006/relationships/hyperlink" Target="https://ww3.arb.ca.gov/cc/inventory/background/gwp.htm" TargetMode="External"/><Relationship Id="rId26" Type="http://schemas.openxmlformats.org/officeDocument/2006/relationships/hyperlink" Target="https://www.firesafemarin.org/cwpp" TargetMode="External"/><Relationship Id="rId39" Type="http://schemas.openxmlformats.org/officeDocument/2006/relationships/header" Target="header3.xml"/><Relationship Id="rId21" Type="http://schemas.openxmlformats.org/officeDocument/2006/relationships/hyperlink" Target="http://www.preventwildfireca.org/Community-Wildfire-Protection-Plans/" TargetMode="External"/><Relationship Id="rId34" Type="http://schemas.openxmlformats.org/officeDocument/2006/relationships/hyperlink" Target="https://xerces.org/milkweed-faq/"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ogreen-energy.com/wp-content/uploads/2013/03/Biogreen-Product-BiogreenCM600-en.pdf" TargetMode="External"/><Relationship Id="rId20" Type="http://schemas.openxmlformats.org/officeDocument/2006/relationships/hyperlink" Target="https://www.cal-ipc.org/docs/ip/management/pdf/YSTMgmtweb.pdf" TargetMode="External"/><Relationship Id="rId29" Type="http://schemas.openxmlformats.org/officeDocument/2006/relationships/hyperlink" Target="https://metrofire.ca.gov/index.php/cwp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orahan%20T%5BAuthor%5D&amp;cauthor=true&amp;cauthor_uid=27677668" TargetMode="External"/><Relationship Id="rId24" Type="http://schemas.openxmlformats.org/officeDocument/2006/relationships/hyperlink" Target="https://www.fs.fed.us/rm/pubs/rmrs_gtr292/2005_dether.pdf" TargetMode="External"/><Relationship Id="rId32" Type="http://schemas.openxmlformats.org/officeDocument/2006/relationships/hyperlink" Target="https://efotg.sc.egov.usda.go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atalog.extension.oregonstate.edu/sites/catalog/files/project/pdf/em9203.pdf" TargetMode="External"/><Relationship Id="rId23" Type="http://schemas.openxmlformats.org/officeDocument/2006/relationships/hyperlink" Target="https://doi.org/10.1016/j.gecco.2014.09.008" TargetMode="External"/><Relationship Id="rId28" Type="http://schemas.openxmlformats.org/officeDocument/2006/relationships/hyperlink" Target="https://khn.org/news/smoke-filled-snapshot-california-wildfire-generates-dangerous-air-quality-for-millions/" TargetMode="External"/><Relationship Id="rId36" Type="http://schemas.openxmlformats.org/officeDocument/2006/relationships/header" Target="header2.xml"/><Relationship Id="rId10" Type="http://schemas.openxmlformats.org/officeDocument/2006/relationships/hyperlink" Target="https://www.ncbi.nlm.nih.gov/pubmed/?term=Marsh%20G%5BAuthor%5D&amp;cauthor=true&amp;cauthor_uid=27677668" TargetMode="External"/><Relationship Id="rId19" Type="http://schemas.openxmlformats.org/officeDocument/2006/relationships/hyperlink" Target="https://osfm.fire.ca.gov/media/5590/2018-strategic-fire-plan-approved-08_22_18.pdf" TargetMode="External"/><Relationship Id="rId31" Type="http://schemas.openxmlformats.org/officeDocument/2006/relationships/hyperlink" Target="https://www.epa.gov/heat-islands/heat-island-compendium" TargetMode="External"/><Relationship Id="rId4" Type="http://schemas.openxmlformats.org/officeDocument/2006/relationships/settings" Target="settings.xml"/><Relationship Id="rId9" Type="http://schemas.openxmlformats.org/officeDocument/2006/relationships/hyperlink" Target="https://www.ncbi.nlm.nih.gov/pubmed/?term=Garabrant%20D%5BAuthor%5D&amp;cauthor=true&amp;cauthor_uid=27677668" TargetMode="External"/><Relationship Id="rId14" Type="http://schemas.openxmlformats.org/officeDocument/2006/relationships/hyperlink" Target="http://www.allpowerlabs.com/products/100kw-powertainer" TargetMode="External"/><Relationship Id="rId22" Type="http://schemas.openxmlformats.org/officeDocument/2006/relationships/hyperlink" Target="https://humboldtgov.org/762/Humboldt-County-Community-Wildfire-Prote" TargetMode="External"/><Relationship Id="rId27" Type="http://schemas.openxmlformats.org/officeDocument/2006/relationships/hyperlink" Target="https://www.p65warnings.ca.gov/fact-sheets/frequently-asked-questions-proposition-65-and-glyphosate" TargetMode="External"/><Relationship Id="rId30" Type="http://schemas.openxmlformats.org/officeDocument/2006/relationships/hyperlink" Target="https://www.waterboards.ca.gov/water_issues/programs/nps/encyclopedia/2g_fire_mgmt.html" TargetMode="External"/><Relationship Id="rId35" Type="http://schemas.openxmlformats.org/officeDocument/2006/relationships/header" Target="header1.xml"/><Relationship Id="rId8" Type="http://schemas.openxmlformats.org/officeDocument/2006/relationships/hyperlink" Target="https://www.ncbi.nlm.nih.gov/pubmed/?term=Acquavella%20J%5BAuthor%5D&amp;cauthor=true&amp;cauthor_uid=27677668" TargetMode="External"/><Relationship Id="rId3" Type="http://schemas.openxmlformats.org/officeDocument/2006/relationships/styles" Target="styles.xml"/><Relationship Id="rId12" Type="http://schemas.openxmlformats.org/officeDocument/2006/relationships/hyperlink" Target="https://www.ncbi.nlm.nih.gov/pubmed/?term=Weed%20DL%5BAuthor%5D&amp;cauthor=true&amp;cauthor_uid=27677668" TargetMode="External"/><Relationship Id="rId17" Type="http://schemas.openxmlformats.org/officeDocument/2006/relationships/hyperlink" Target="https://www.arb.ca.gov/cc/scopingplan/scoping_plan_2017.pdf" TargetMode="External"/><Relationship Id="rId25" Type="http://schemas.openxmlformats.org/officeDocument/2006/relationships/hyperlink" Target="https://guides.mclibrary.duke.edu/sysreview/" TargetMode="External"/><Relationship Id="rId33" Type="http://schemas.openxmlformats.org/officeDocument/2006/relationships/hyperlink" Target="https://www.conservationgateway.org/Documents/CA%20Salmon-WFSWG_SectionV_GuidanceDocument_Final-a.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178EF-DD57-4B1F-9E75-3207D1964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4327</Words>
  <Characters>24667</Characters>
  <Application>Microsoft Office Word</Application>
  <DocSecurity>8</DocSecurity>
  <PresentationFormat/>
  <Lines>205</Lines>
  <Paragraphs>57</Paragraphs>
  <ScaleCrop>false</ScaleCrop>
  <HeadingPairs>
    <vt:vector size="2" baseType="variant">
      <vt:variant>
        <vt:lpstr>Title</vt:lpstr>
      </vt:variant>
      <vt:variant>
        <vt:i4>1</vt:i4>
      </vt:variant>
    </vt:vector>
  </HeadingPairs>
  <TitlesOfParts>
    <vt:vector size="1" baseType="lpstr">
      <vt:lpstr>Final Program Environmental Impact Report for the California Vegetation Treatment Program</vt:lpstr>
    </vt:vector>
  </TitlesOfParts>
  <Company>California Board of Forestry and Fire Protection</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Program Environmental Impact Report for the California Vegetation Treatment Program</dc:title>
  <dc:subject>Final Program Environmental Impact Report for the California Vegetation Treatment Program</dc:subject>
  <dc:creator>California Board of Forestry and Fire Protection</dc:creator>
  <cp:keywords>California Vegetation Treatment Program, CAL FIRE, Board of Forestry, VTP</cp:keywords>
  <cp:lastModifiedBy>Kemp, Mazonika@BOF</cp:lastModifiedBy>
  <cp:revision>3</cp:revision>
  <dcterms:created xsi:type="dcterms:W3CDTF">2019-11-25T16:52:00Z</dcterms:created>
  <dcterms:modified xsi:type="dcterms:W3CDTF">2019-11-27T16:50:00Z</dcterms:modified>
</cp:coreProperties>
</file>