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40D5" w14:textId="17FD838B" w:rsidR="008B5F7B" w:rsidRPr="008B5F7B" w:rsidRDefault="00D43692" w:rsidP="00F47996">
      <w:pPr>
        <w:pStyle w:val="Heading1"/>
        <w:numPr>
          <w:ilvl w:val="0"/>
          <w:numId w:val="10"/>
        </w:numPr>
        <w:ind w:left="360" w:hanging="360"/>
      </w:pPr>
      <w:bookmarkStart w:id="0" w:name="_Toc188886352"/>
      <w:r>
        <w:t>INTRODUCTION</w:t>
      </w:r>
      <w:bookmarkEnd w:id="0"/>
    </w:p>
    <w:p w14:paraId="6D341C4A" w14:textId="4D955DC3" w:rsidR="003F22DA" w:rsidRPr="00487209" w:rsidRDefault="005A5B3F" w:rsidP="000401ED">
      <w:r w:rsidRPr="00487209">
        <w:t xml:space="preserve">The Board of Forestry’s Range Management Advisory Committee (RMAC) </w:t>
      </w:r>
      <w:r w:rsidR="003F22DA" w:rsidRPr="00487209">
        <w:t xml:space="preserve">and State Lands Grazing License and Land Management (SLGLLM) </w:t>
      </w:r>
      <w:r w:rsidR="00BB5DAB" w:rsidRPr="00487209">
        <w:t xml:space="preserve">sub-committee </w:t>
      </w:r>
      <w:r w:rsidRPr="00487209">
        <w:t xml:space="preserve">recommends the template </w:t>
      </w:r>
      <w:r w:rsidR="003F22DA" w:rsidRPr="00487209">
        <w:t xml:space="preserve">below </w:t>
      </w:r>
      <w:r w:rsidRPr="00487209">
        <w:t xml:space="preserve">for </w:t>
      </w:r>
      <w:r w:rsidR="003F22DA" w:rsidRPr="00487209">
        <w:t>the development of Management Action Plans (MAP)</w:t>
      </w:r>
      <w:r w:rsidR="00147D2B" w:rsidRPr="00487209">
        <w:t xml:space="preserve"> (this template, Appendix D</w:t>
      </w:r>
      <w:r w:rsidR="00487209" w:rsidRPr="00487209">
        <w:rPr>
          <w:rStyle w:val="FootnoteReference"/>
        </w:rPr>
        <w:footnoteReference w:id="2"/>
      </w:r>
      <w:r w:rsidR="00487209">
        <w:t xml:space="preserve"> in the Guidebook</w:t>
      </w:r>
      <w:r w:rsidR="00147D2B" w:rsidRPr="00487209">
        <w:t>)</w:t>
      </w:r>
      <w:r w:rsidR="003F22DA" w:rsidRPr="00487209">
        <w:t xml:space="preserve">, including sections specifically devoted to </w:t>
      </w:r>
      <w:r w:rsidR="00251B1B" w:rsidRPr="00487209">
        <w:t>g</w:t>
      </w:r>
      <w:r w:rsidRPr="00487209">
        <w:t xml:space="preserve">razing </w:t>
      </w:r>
      <w:r w:rsidR="00A61D1A" w:rsidRPr="00487209">
        <w:t>m</w:t>
      </w:r>
      <w:r w:rsidR="003F22DA" w:rsidRPr="00487209">
        <w:t xml:space="preserve">anagement </w:t>
      </w:r>
      <w:r w:rsidRPr="00487209">
        <w:t xml:space="preserve">on state lands. </w:t>
      </w:r>
      <w:r w:rsidR="00147D2B" w:rsidRPr="00487209">
        <w:t>The MAP is attached to and referenced in the Grazing Agreement (</w:t>
      </w:r>
      <w:r w:rsidR="00EB14AD">
        <w:t xml:space="preserve">‘Agreement’ template, </w:t>
      </w:r>
      <w:r w:rsidR="00147D2B" w:rsidRPr="00487209">
        <w:t xml:space="preserve">Appendix </w:t>
      </w:r>
      <w:r w:rsidR="00487209">
        <w:t>C</w:t>
      </w:r>
      <w:r w:rsidR="00487209" w:rsidRPr="00487209">
        <w:rPr>
          <w:rStyle w:val="FootnoteReference"/>
        </w:rPr>
        <w:footnoteReference w:id="3"/>
      </w:r>
      <w:r w:rsidR="00487209">
        <w:t xml:space="preserve"> in the Guidebook</w:t>
      </w:r>
      <w:r w:rsidR="00147D2B" w:rsidRPr="00487209">
        <w:t>)</w:t>
      </w:r>
      <w:r w:rsidR="000B72F9" w:rsidRPr="00487209">
        <w:t xml:space="preserve">. </w:t>
      </w:r>
      <w:r w:rsidR="00E44693" w:rsidRPr="00487209">
        <w:t xml:space="preserve">Brief explanations of the information intended to be included in each section below </w:t>
      </w:r>
      <w:r w:rsidR="00EB14AD">
        <w:t xml:space="preserve">are </w:t>
      </w:r>
      <w:r w:rsidR="00E44693" w:rsidRPr="00487209">
        <w:t>provided in the Guidebook (</w:t>
      </w:r>
      <w:r w:rsidR="00147D2B" w:rsidRPr="00487209">
        <w:t>RMAC 2024</w:t>
      </w:r>
      <w:r w:rsidR="00147D2B" w:rsidRPr="00487209">
        <w:rPr>
          <w:rStyle w:val="FootnoteReference"/>
        </w:rPr>
        <w:footnoteReference w:id="4"/>
      </w:r>
      <w:r w:rsidR="00E44693" w:rsidRPr="00487209">
        <w:t>).</w:t>
      </w:r>
    </w:p>
    <w:p w14:paraId="7CC9B6D6" w14:textId="3E884DEE" w:rsidR="007F13F2" w:rsidRPr="007A2D11" w:rsidRDefault="007F13F2" w:rsidP="000401ED">
      <w:r w:rsidRPr="007F13F2">
        <w:rPr>
          <w:b/>
          <w:bCs/>
        </w:rPr>
        <w:t xml:space="preserve">Note: </w:t>
      </w:r>
      <w:r>
        <w:t xml:space="preserve">If a simplified version of a MAP is desired or necessitated, </w:t>
      </w:r>
      <w:r w:rsidR="00147D2B">
        <w:t>i</w:t>
      </w:r>
      <w:r>
        <w:t xml:space="preserve">tems </w:t>
      </w:r>
      <w:r w:rsidRPr="007A2D11">
        <w:t xml:space="preserve">identified with </w:t>
      </w:r>
      <w:r w:rsidRPr="001D328A">
        <w:rPr>
          <w:b/>
          <w:bCs/>
        </w:rPr>
        <w:t>asterisks (*)</w:t>
      </w:r>
      <w:r w:rsidRPr="007A2D11">
        <w:t xml:space="preserve"> in the outline are </w:t>
      </w:r>
      <w:r>
        <w:t xml:space="preserve">essential </w:t>
      </w:r>
      <w:r w:rsidRPr="007A2D11">
        <w:t>to address</w:t>
      </w:r>
      <w:r>
        <w:t>, although all items are still recommended to include in a MAP.</w:t>
      </w:r>
    </w:p>
    <w:p w14:paraId="038E40DC" w14:textId="6E810997" w:rsidR="005A5B3F" w:rsidRPr="007A2D11" w:rsidRDefault="00C62A41" w:rsidP="00F47996">
      <w:pPr>
        <w:pStyle w:val="Heading1"/>
        <w:numPr>
          <w:ilvl w:val="0"/>
          <w:numId w:val="10"/>
        </w:numPr>
        <w:ind w:left="720"/>
      </w:pPr>
      <w:bookmarkStart w:id="2" w:name="_Toc188886353"/>
      <w:r>
        <w:t xml:space="preserve">MANAGEMENT ACTION PLAN </w:t>
      </w:r>
      <w:r w:rsidR="00E51AC0" w:rsidRPr="007A2D11">
        <w:t>T</w:t>
      </w:r>
      <w:r w:rsidR="00FF00D0">
        <w:t>EMPLATE</w:t>
      </w:r>
      <w:bookmarkEnd w:id="2"/>
      <w:r w:rsidR="00E51AC0" w:rsidRPr="007A2D11">
        <w:t xml:space="preserve"> </w:t>
      </w:r>
    </w:p>
    <w:p w14:paraId="035AF9CA" w14:textId="265F38A6" w:rsidR="005A5B3F" w:rsidRPr="002E624B" w:rsidRDefault="005A5B3F" w:rsidP="000E22B9">
      <w:pPr>
        <w:pStyle w:val="Heading2"/>
        <w:rPr>
          <w:rFonts w:eastAsia="Calibri"/>
          <w:color w:val="auto"/>
        </w:rPr>
      </w:pPr>
      <w:bookmarkStart w:id="3" w:name="_Toc188886354"/>
      <w:r w:rsidRPr="002E624B">
        <w:rPr>
          <w:rFonts w:eastAsia="Calibri"/>
          <w:color w:val="auto"/>
        </w:rPr>
        <w:t>1.0</w:t>
      </w:r>
      <w:r w:rsidR="000E22B9" w:rsidRPr="002E624B">
        <w:rPr>
          <w:rFonts w:eastAsia="Calibri"/>
          <w:color w:val="auto"/>
        </w:rPr>
        <w:tab/>
      </w:r>
      <w:r w:rsidRPr="002E624B">
        <w:rPr>
          <w:rFonts w:eastAsia="Calibri"/>
          <w:color w:val="auto"/>
        </w:rPr>
        <w:t>Introduction</w:t>
      </w:r>
      <w:bookmarkEnd w:id="3"/>
    </w:p>
    <w:p w14:paraId="368130FD" w14:textId="72C2602D" w:rsidR="000E22B9" w:rsidRDefault="005A5B3F" w:rsidP="000E22B9">
      <w:pPr>
        <w:pStyle w:val="Heading3"/>
      </w:pPr>
      <w:bookmarkStart w:id="4" w:name="_Toc188886355"/>
      <w:r w:rsidRPr="002E624B">
        <w:t>*1.1</w:t>
      </w:r>
      <w:r w:rsidRPr="002E624B">
        <w:tab/>
      </w:r>
      <w:r w:rsidRPr="007A2D11">
        <w:t xml:space="preserve">Relationship of this </w:t>
      </w:r>
      <w:r w:rsidR="004300D1" w:rsidRPr="007A2D11">
        <w:t xml:space="preserve">MAP </w:t>
      </w:r>
      <w:r w:rsidRPr="007A2D11">
        <w:t xml:space="preserve">to </w:t>
      </w:r>
      <w:r w:rsidR="0057059F">
        <w:t>Other Documents</w:t>
      </w:r>
      <w:bookmarkEnd w:id="4"/>
      <w:r w:rsidR="0057059F">
        <w:t xml:space="preserve"> </w:t>
      </w:r>
    </w:p>
    <w:p w14:paraId="6BEB18F7" w14:textId="4581B2D2" w:rsidR="005A5B3F" w:rsidRDefault="005A5B3F" w:rsidP="006E1C17">
      <w:pPr>
        <w:pStyle w:val="Heading3"/>
      </w:pPr>
      <w:bookmarkStart w:id="5" w:name="_Toc188886356"/>
      <w:r w:rsidRPr="002E624B">
        <w:t>*</w:t>
      </w:r>
      <w:r w:rsidRPr="007A2D11">
        <w:t>1.2</w:t>
      </w:r>
      <w:r w:rsidRPr="007A2D11">
        <w:tab/>
        <w:t xml:space="preserve">Purposes and </w:t>
      </w:r>
      <w:r w:rsidR="00E44693">
        <w:t>U</w:t>
      </w:r>
      <w:r w:rsidR="00E44693" w:rsidRPr="007A2D11">
        <w:t xml:space="preserve">ses </w:t>
      </w:r>
      <w:r w:rsidRPr="007A2D11">
        <w:t xml:space="preserve">of this </w:t>
      </w:r>
      <w:r w:rsidR="000E22B9" w:rsidRPr="007A2D11">
        <w:t>MAP</w:t>
      </w:r>
      <w:bookmarkEnd w:id="5"/>
      <w:r w:rsidR="000E22B9" w:rsidRPr="007A2D11">
        <w:t xml:space="preserve"> </w:t>
      </w:r>
    </w:p>
    <w:p w14:paraId="1AA60DD2" w14:textId="0E687559" w:rsidR="005A5B3F" w:rsidRDefault="005A5B3F" w:rsidP="006E1C17">
      <w:pPr>
        <w:pStyle w:val="Heading3"/>
      </w:pPr>
      <w:bookmarkStart w:id="6" w:name="_Toc188886357"/>
      <w:r w:rsidRPr="002E624B">
        <w:t>*1.3</w:t>
      </w:r>
      <w:r w:rsidRPr="002E624B">
        <w:tab/>
      </w:r>
      <w:r w:rsidRPr="007A2D11">
        <w:t>Preparers</w:t>
      </w:r>
      <w:bookmarkEnd w:id="6"/>
    </w:p>
    <w:p w14:paraId="2D5B5A59" w14:textId="2E0CF2FA" w:rsidR="000E22B9" w:rsidRPr="002E624B" w:rsidRDefault="005A5B3F" w:rsidP="000E22B9">
      <w:pPr>
        <w:pStyle w:val="Heading2"/>
        <w:rPr>
          <w:rFonts w:eastAsia="Calibri"/>
          <w:color w:val="auto"/>
        </w:rPr>
      </w:pPr>
      <w:bookmarkStart w:id="7" w:name="_Toc188886358"/>
      <w:r w:rsidRPr="002E624B">
        <w:rPr>
          <w:rFonts w:eastAsia="Calibri"/>
          <w:color w:val="auto"/>
        </w:rPr>
        <w:t>2.0</w:t>
      </w:r>
      <w:r w:rsidRPr="002E624B">
        <w:rPr>
          <w:rFonts w:eastAsia="Calibri"/>
          <w:color w:val="auto"/>
        </w:rPr>
        <w:tab/>
        <w:t>Description of Current Site Conditions</w:t>
      </w:r>
      <w:bookmarkEnd w:id="7"/>
      <w:r w:rsidRPr="002E624B">
        <w:rPr>
          <w:rFonts w:eastAsia="Calibri"/>
          <w:color w:val="auto"/>
        </w:rPr>
        <w:t xml:space="preserve"> </w:t>
      </w:r>
    </w:p>
    <w:p w14:paraId="0171E0EE" w14:textId="6021F9DA" w:rsidR="009965B8" w:rsidRPr="006B34F2" w:rsidRDefault="009965B8" w:rsidP="006E1C17">
      <w:pPr>
        <w:ind w:left="720"/>
        <w:rPr>
          <w:i/>
          <w:iCs/>
        </w:rPr>
      </w:pPr>
      <w:r w:rsidRPr="006B34F2">
        <w:t>For all items below, include relevant map(s</w:t>
      </w:r>
      <w:r w:rsidR="004E3958" w:rsidRPr="006B34F2">
        <w:t>)</w:t>
      </w:r>
      <w:r w:rsidR="004E3958">
        <w:t>.</w:t>
      </w:r>
    </w:p>
    <w:p w14:paraId="03CBA816" w14:textId="64865F84" w:rsidR="005A5B3F" w:rsidRPr="007A2D11" w:rsidRDefault="005A5B3F" w:rsidP="006E1C17">
      <w:pPr>
        <w:pStyle w:val="Heading3"/>
      </w:pPr>
      <w:bookmarkStart w:id="8" w:name="_Toc188886359"/>
      <w:r w:rsidRPr="002E624B">
        <w:t>*</w:t>
      </w:r>
      <w:r w:rsidRPr="007A2D11">
        <w:t>2.1</w:t>
      </w:r>
      <w:r w:rsidRPr="007A2D11">
        <w:tab/>
      </w:r>
      <w:r w:rsidR="00571F8B" w:rsidRPr="007A2D11">
        <w:t xml:space="preserve">General </w:t>
      </w:r>
      <w:r w:rsidR="0057059F">
        <w:t>D</w:t>
      </w:r>
      <w:r w:rsidR="0057059F" w:rsidRPr="007A2D11">
        <w:t xml:space="preserve">escription </w:t>
      </w:r>
      <w:r w:rsidR="00571F8B" w:rsidRPr="007A2D11">
        <w:t xml:space="preserve">of </w:t>
      </w:r>
      <w:r w:rsidR="0057059F">
        <w:t>P</w:t>
      </w:r>
      <w:r w:rsidR="0057059F" w:rsidRPr="007A2D11">
        <w:t>roperty</w:t>
      </w:r>
      <w:bookmarkEnd w:id="8"/>
    </w:p>
    <w:p w14:paraId="2C99088E" w14:textId="77777777" w:rsidR="000E22B9" w:rsidRPr="007A2D11" w:rsidRDefault="005A5B3F" w:rsidP="000E22B9">
      <w:pPr>
        <w:pStyle w:val="Heading3"/>
      </w:pPr>
      <w:bookmarkStart w:id="9" w:name="_Toc188886360"/>
      <w:r w:rsidRPr="002E624B">
        <w:t>*</w:t>
      </w:r>
      <w:r w:rsidRPr="007A2D11">
        <w:t>2.2</w:t>
      </w:r>
      <w:r w:rsidRPr="007A2D11">
        <w:tab/>
      </w:r>
      <w:r w:rsidR="00571F8B" w:rsidRPr="007A2D11">
        <w:t xml:space="preserve">Native/Naturalized </w:t>
      </w:r>
      <w:r w:rsidRPr="007A2D11">
        <w:t>Vegetation</w:t>
      </w:r>
      <w:bookmarkEnd w:id="9"/>
      <w:r w:rsidR="00571F8B" w:rsidRPr="007A2D11">
        <w:t xml:space="preserve"> </w:t>
      </w:r>
    </w:p>
    <w:p w14:paraId="22BEBB0E" w14:textId="77777777" w:rsidR="005A5B3F" w:rsidRDefault="005A5B3F" w:rsidP="006E1C17">
      <w:pPr>
        <w:pStyle w:val="Heading3"/>
      </w:pPr>
      <w:bookmarkStart w:id="10" w:name="_Toc188886361"/>
      <w:r w:rsidRPr="00350B8A">
        <w:t>*</w:t>
      </w:r>
      <w:r w:rsidRPr="007A2D11">
        <w:t>2.3</w:t>
      </w:r>
      <w:r w:rsidRPr="007A2D11">
        <w:tab/>
        <w:t xml:space="preserve">Invasive </w:t>
      </w:r>
      <w:r w:rsidRPr="00350B8A">
        <w:t>Pest Plants</w:t>
      </w:r>
      <w:bookmarkEnd w:id="10"/>
    </w:p>
    <w:p w14:paraId="0A1ADF62" w14:textId="77777777" w:rsidR="005A5B3F" w:rsidRDefault="005A5B3F" w:rsidP="006E1C17">
      <w:pPr>
        <w:pStyle w:val="Heading3"/>
      </w:pPr>
      <w:bookmarkStart w:id="11" w:name="_Toc188886362"/>
      <w:r w:rsidRPr="00350B8A">
        <w:t>*</w:t>
      </w:r>
      <w:r w:rsidRPr="007A2D11">
        <w:t>2.4</w:t>
      </w:r>
      <w:r w:rsidRPr="007A2D11">
        <w:tab/>
        <w:t>Wildlife and Habitats</w:t>
      </w:r>
      <w:bookmarkEnd w:id="11"/>
    </w:p>
    <w:p w14:paraId="43F8658E" w14:textId="77777777" w:rsidR="005A5B3F" w:rsidRDefault="005A5B3F" w:rsidP="00BE36A8">
      <w:pPr>
        <w:pStyle w:val="Heading3"/>
        <w:ind w:hanging="450"/>
      </w:pPr>
      <w:bookmarkStart w:id="12" w:name="_Toc188886363"/>
      <w:r w:rsidRPr="007A2D11">
        <w:t>2.5</w:t>
      </w:r>
      <w:r w:rsidRPr="007A2D11">
        <w:tab/>
        <w:t>Aquatic and Hydrologic Resources</w:t>
      </w:r>
      <w:bookmarkEnd w:id="12"/>
    </w:p>
    <w:p w14:paraId="2B5CBFD8" w14:textId="604EFE6F" w:rsidR="005A5B3F" w:rsidRDefault="005A5B3F" w:rsidP="00BE36A8">
      <w:pPr>
        <w:pStyle w:val="Heading3"/>
        <w:ind w:hanging="450"/>
      </w:pPr>
      <w:bookmarkStart w:id="13" w:name="_Toc188886364"/>
      <w:r w:rsidRPr="007A2D11">
        <w:t>2.6</w:t>
      </w:r>
      <w:r w:rsidRPr="007A2D11">
        <w:tab/>
        <w:t>Soils and Topography</w:t>
      </w:r>
      <w:r w:rsidR="007F13F2">
        <w:t xml:space="preserve"> - Ecological Site Descriptions, </w:t>
      </w:r>
      <w:r w:rsidRPr="007A2D11">
        <w:t>Productivity, Erosion, and Compaction</w:t>
      </w:r>
      <w:bookmarkEnd w:id="13"/>
    </w:p>
    <w:p w14:paraId="20389158" w14:textId="77777777" w:rsidR="005A5B3F" w:rsidRDefault="005A5B3F" w:rsidP="00BE36A8">
      <w:pPr>
        <w:pStyle w:val="Heading3"/>
        <w:ind w:hanging="450"/>
      </w:pPr>
      <w:bookmarkStart w:id="14" w:name="_Ref178975518"/>
      <w:bookmarkStart w:id="15" w:name="_Toc188886365"/>
      <w:r w:rsidRPr="007A2D11">
        <w:lastRenderedPageBreak/>
        <w:t>2.7</w:t>
      </w:r>
      <w:r w:rsidRPr="007A2D11">
        <w:tab/>
        <w:t>Fire Hazards and Risks</w:t>
      </w:r>
      <w:bookmarkEnd w:id="14"/>
      <w:bookmarkEnd w:id="15"/>
    </w:p>
    <w:p w14:paraId="352CA893" w14:textId="77777777" w:rsidR="005A5B3F" w:rsidRDefault="005A5B3F" w:rsidP="00BE36A8">
      <w:pPr>
        <w:pStyle w:val="Heading3"/>
        <w:ind w:hanging="450"/>
      </w:pPr>
      <w:bookmarkStart w:id="16" w:name="_Toc188886366"/>
      <w:r w:rsidRPr="007A2D11">
        <w:t>2.8</w:t>
      </w:r>
      <w:r w:rsidRPr="007A2D11">
        <w:tab/>
        <w:t>Woody Encroachment</w:t>
      </w:r>
      <w:bookmarkEnd w:id="16"/>
    </w:p>
    <w:p w14:paraId="3CD7FF1E" w14:textId="41D21CEA" w:rsidR="005A5B3F" w:rsidRPr="00BE36A8" w:rsidRDefault="00040B7F" w:rsidP="006E1C17">
      <w:pPr>
        <w:pStyle w:val="Heading2"/>
        <w:rPr>
          <w:rFonts w:eastAsia="Calibri"/>
          <w:color w:val="auto"/>
        </w:rPr>
      </w:pPr>
      <w:bookmarkStart w:id="17" w:name="_Toc188886367"/>
      <w:r w:rsidRPr="00BE36A8">
        <w:rPr>
          <w:rFonts w:eastAsia="Calibri"/>
          <w:color w:val="auto"/>
        </w:rPr>
        <w:t>3</w:t>
      </w:r>
      <w:r w:rsidR="005A5B3F" w:rsidRPr="00BE36A8">
        <w:rPr>
          <w:rFonts w:eastAsia="Calibri"/>
          <w:color w:val="auto"/>
        </w:rPr>
        <w:t>.0</w:t>
      </w:r>
      <w:r w:rsidR="005A5B3F" w:rsidRPr="00BE36A8">
        <w:rPr>
          <w:rFonts w:eastAsia="Calibri"/>
          <w:color w:val="auto"/>
        </w:rPr>
        <w:tab/>
        <w:t>Impacts of Grazing on Resources of Concern</w:t>
      </w:r>
      <w:bookmarkEnd w:id="17"/>
    </w:p>
    <w:p w14:paraId="0455C053" w14:textId="6B04E2B9" w:rsidR="00A07673" w:rsidRDefault="00A07673" w:rsidP="006E1C17">
      <w:pPr>
        <w:pStyle w:val="Heading3"/>
      </w:pPr>
      <w:bookmarkStart w:id="18" w:name="_Toc188886368"/>
      <w:r w:rsidRPr="00595FFE">
        <w:t>*</w:t>
      </w:r>
      <w:r w:rsidR="00040B7F" w:rsidRPr="00595FFE">
        <w:t>3</w:t>
      </w:r>
      <w:r w:rsidRPr="00595FFE">
        <w:t>.1</w:t>
      </w:r>
      <w:r w:rsidRPr="00595FFE">
        <w:tab/>
        <w:t>Grazing Context</w:t>
      </w:r>
      <w:bookmarkEnd w:id="18"/>
    </w:p>
    <w:p w14:paraId="45DD751D" w14:textId="1248E815" w:rsidR="005A5B3F" w:rsidRDefault="005A5B3F" w:rsidP="006E1C17">
      <w:pPr>
        <w:pStyle w:val="Heading3"/>
      </w:pPr>
      <w:bookmarkStart w:id="19" w:name="_Toc188886369"/>
      <w:r w:rsidRPr="00595FFE">
        <w:t>*</w:t>
      </w:r>
      <w:r w:rsidR="00040B7F" w:rsidRPr="00595FFE">
        <w:t>3</w:t>
      </w:r>
      <w:r w:rsidRPr="00595FFE">
        <w:t>.</w:t>
      </w:r>
      <w:r w:rsidR="00CD1AA5">
        <w:t>2</w:t>
      </w:r>
      <w:r w:rsidRPr="00595FFE">
        <w:tab/>
        <w:t>Summary of Expected Grazing Effects on Special Resources and Desired Management Outcomes</w:t>
      </w:r>
      <w:bookmarkEnd w:id="19"/>
    </w:p>
    <w:p w14:paraId="5BE2B5FF" w14:textId="7CF3B45F" w:rsidR="005A5B3F" w:rsidRDefault="005A5B3F" w:rsidP="006E1C17">
      <w:pPr>
        <w:pStyle w:val="Heading3"/>
      </w:pPr>
      <w:bookmarkStart w:id="20" w:name="_Ref178975458"/>
      <w:bookmarkStart w:id="21" w:name="_Toc188886370"/>
      <w:r w:rsidRPr="00595FFE">
        <w:t>*</w:t>
      </w:r>
      <w:r w:rsidR="00040B7F" w:rsidRPr="00595FFE">
        <w:t>3</w:t>
      </w:r>
      <w:r w:rsidRPr="00595FFE">
        <w:t>.</w:t>
      </w:r>
      <w:r w:rsidR="00CD1AA5">
        <w:t>3</w:t>
      </w:r>
      <w:r w:rsidRPr="00595FFE">
        <w:tab/>
        <w:t>Potential Conflicts with Wildlife, Recreation, or Neighbors</w:t>
      </w:r>
      <w:bookmarkEnd w:id="20"/>
      <w:bookmarkEnd w:id="21"/>
    </w:p>
    <w:p w14:paraId="236CEE07" w14:textId="619E832F" w:rsidR="005A5B3F" w:rsidRDefault="00040B7F" w:rsidP="00BE36A8">
      <w:pPr>
        <w:pStyle w:val="Heading3"/>
        <w:ind w:hanging="450"/>
      </w:pPr>
      <w:bookmarkStart w:id="22" w:name="_Toc188886371"/>
      <w:r w:rsidRPr="00595FFE">
        <w:t>3</w:t>
      </w:r>
      <w:r w:rsidR="005A5B3F" w:rsidRPr="00595FFE">
        <w:t>.</w:t>
      </w:r>
      <w:r w:rsidR="00CD1AA5">
        <w:t>4</w:t>
      </w:r>
      <w:r w:rsidR="005A5B3F" w:rsidRPr="00595FFE">
        <w:tab/>
        <w:t>Expected Effects of Climate Change</w:t>
      </w:r>
      <w:bookmarkEnd w:id="22"/>
    </w:p>
    <w:p w14:paraId="24F435B9" w14:textId="6CC6F7A8" w:rsidR="005A5B3F" w:rsidRDefault="00040B7F" w:rsidP="00BE36A8">
      <w:pPr>
        <w:pStyle w:val="Heading3"/>
        <w:ind w:hanging="450"/>
      </w:pPr>
      <w:bookmarkStart w:id="23" w:name="_Toc188886372"/>
      <w:r w:rsidRPr="00595FFE">
        <w:t>3</w:t>
      </w:r>
      <w:r w:rsidR="005A5B3F" w:rsidRPr="00595FFE">
        <w:t>.</w:t>
      </w:r>
      <w:r w:rsidR="00CD1AA5">
        <w:t>5</w:t>
      </w:r>
      <w:r w:rsidR="005A5B3F" w:rsidRPr="00595FFE">
        <w:tab/>
        <w:t xml:space="preserve">Priorities for </w:t>
      </w:r>
      <w:r w:rsidR="004078FD">
        <w:t>O</w:t>
      </w:r>
      <w:r w:rsidR="003D2E46" w:rsidRPr="00595FFE">
        <w:t xml:space="preserve">ngoing </w:t>
      </w:r>
      <w:r w:rsidR="005A5B3F" w:rsidRPr="00595FFE">
        <w:t>Maintenance</w:t>
      </w:r>
      <w:bookmarkEnd w:id="23"/>
    </w:p>
    <w:p w14:paraId="47BDB001" w14:textId="34AC0A69" w:rsidR="005A5B3F" w:rsidRPr="00595FFE" w:rsidRDefault="00040B7F" w:rsidP="006E1C17">
      <w:pPr>
        <w:pStyle w:val="Heading2"/>
        <w:rPr>
          <w:rFonts w:eastAsia="Calibri"/>
          <w:color w:val="auto"/>
        </w:rPr>
      </w:pPr>
      <w:bookmarkStart w:id="24" w:name="_Toc188886373"/>
      <w:r w:rsidRPr="00595FFE">
        <w:rPr>
          <w:rFonts w:eastAsia="Calibri"/>
          <w:color w:val="auto"/>
        </w:rPr>
        <w:t>4</w:t>
      </w:r>
      <w:r w:rsidR="005A5B3F" w:rsidRPr="00595FFE">
        <w:rPr>
          <w:rFonts w:eastAsia="Calibri"/>
          <w:color w:val="auto"/>
        </w:rPr>
        <w:t>.0</w:t>
      </w:r>
      <w:r w:rsidR="005A5B3F" w:rsidRPr="00595FFE">
        <w:rPr>
          <w:rFonts w:eastAsia="Calibri"/>
          <w:color w:val="auto"/>
        </w:rPr>
        <w:tab/>
        <w:t>Grazing Management Goals, Objectives, and Performance Standards</w:t>
      </w:r>
      <w:bookmarkEnd w:id="24"/>
    </w:p>
    <w:p w14:paraId="5316003C" w14:textId="159E876A" w:rsidR="005A5B3F" w:rsidRDefault="005A5B3F" w:rsidP="006E1C17">
      <w:pPr>
        <w:pStyle w:val="Heading3"/>
      </w:pPr>
      <w:bookmarkStart w:id="25" w:name="_Toc188886374"/>
      <w:r w:rsidRPr="00595FFE">
        <w:t>*</w:t>
      </w:r>
      <w:r w:rsidR="00040B7F" w:rsidRPr="00595FFE">
        <w:t>4</w:t>
      </w:r>
      <w:r w:rsidRPr="00595FFE">
        <w:t>.1</w:t>
      </w:r>
      <w:r w:rsidRPr="00595FFE">
        <w:tab/>
        <w:t xml:space="preserve">Identify Goals, Objectives, and Performance Standards to Meet </w:t>
      </w:r>
      <w:r w:rsidR="003D2E46" w:rsidRPr="00595FFE">
        <w:t>R</w:t>
      </w:r>
      <w:r w:rsidR="0042302A">
        <w:t xml:space="preserve">esource </w:t>
      </w:r>
      <w:r w:rsidR="003D2E46" w:rsidRPr="00595FFE">
        <w:t>M</w:t>
      </w:r>
      <w:r w:rsidR="0042302A">
        <w:t xml:space="preserve">anagement </w:t>
      </w:r>
      <w:r w:rsidR="003D2E46" w:rsidRPr="00595FFE">
        <w:t>P</w:t>
      </w:r>
      <w:r w:rsidR="0042302A">
        <w:t>lan (RMP)</w:t>
      </w:r>
      <w:r w:rsidR="003D2E46" w:rsidRPr="00595FFE">
        <w:t xml:space="preserve"> Objectives</w:t>
      </w:r>
      <w:bookmarkEnd w:id="25"/>
    </w:p>
    <w:p w14:paraId="0E13F0E4" w14:textId="471829F9" w:rsidR="005A5B3F" w:rsidRPr="00595FFE" w:rsidRDefault="00040B7F" w:rsidP="006E1C17">
      <w:pPr>
        <w:pStyle w:val="Heading2"/>
        <w:rPr>
          <w:rFonts w:eastAsia="Calibri"/>
          <w:color w:val="auto"/>
        </w:rPr>
      </w:pPr>
      <w:bookmarkStart w:id="26" w:name="_Toc188886375"/>
      <w:r w:rsidRPr="00595FFE">
        <w:rPr>
          <w:rFonts w:eastAsia="Calibri"/>
          <w:color w:val="auto"/>
        </w:rPr>
        <w:t>5</w:t>
      </w:r>
      <w:r w:rsidR="005A5B3F" w:rsidRPr="00595FFE">
        <w:rPr>
          <w:rFonts w:eastAsia="Calibri"/>
          <w:color w:val="auto"/>
        </w:rPr>
        <w:t>.0</w:t>
      </w:r>
      <w:r w:rsidR="005A5B3F" w:rsidRPr="00595FFE">
        <w:rPr>
          <w:rFonts w:eastAsia="Calibri"/>
          <w:color w:val="auto"/>
        </w:rPr>
        <w:tab/>
        <w:t>Grazing Program</w:t>
      </w:r>
      <w:bookmarkEnd w:id="26"/>
    </w:p>
    <w:p w14:paraId="2E0D0E4E" w14:textId="612F8D2B" w:rsidR="005A5B3F" w:rsidRDefault="005A5B3F" w:rsidP="006E1C17">
      <w:pPr>
        <w:pStyle w:val="Heading3"/>
      </w:pPr>
      <w:bookmarkStart w:id="27" w:name="_Toc188886376"/>
      <w:r w:rsidRPr="00595FFE">
        <w:t>*</w:t>
      </w:r>
      <w:r w:rsidR="00040B7F" w:rsidRPr="00595FFE">
        <w:t>5</w:t>
      </w:r>
      <w:r w:rsidRPr="00595FFE">
        <w:t>.1</w:t>
      </w:r>
      <w:r w:rsidRPr="00595FFE">
        <w:tab/>
        <w:t>Glossary of Terms</w:t>
      </w:r>
      <w:bookmarkEnd w:id="27"/>
    </w:p>
    <w:p w14:paraId="2328EB92" w14:textId="03357248" w:rsidR="00AE2301" w:rsidRPr="00AE2301" w:rsidRDefault="00AE2301" w:rsidP="00AE2301">
      <w:pPr>
        <w:pStyle w:val="Heading3"/>
      </w:pPr>
      <w:bookmarkStart w:id="28" w:name="_Toc188886377"/>
      <w:r w:rsidRPr="00595FFE">
        <w:t>*5.2</w:t>
      </w:r>
      <w:r w:rsidRPr="00595FFE">
        <w:tab/>
        <w:t>General Prescription</w:t>
      </w:r>
      <w:bookmarkEnd w:id="28"/>
    </w:p>
    <w:p w14:paraId="623BA6D8" w14:textId="2CC2342E" w:rsidR="00545EDB" w:rsidRPr="00595FFE" w:rsidRDefault="00545EDB" w:rsidP="000A3DCC">
      <w:pPr>
        <w:pStyle w:val="Heading4"/>
        <w:ind w:left="1800" w:hanging="446"/>
      </w:pPr>
      <w:r w:rsidRPr="00595FFE">
        <w:t>*</w:t>
      </w:r>
      <w:r w:rsidR="00BA70FB" w:rsidRPr="00595FFE">
        <w:t>5</w:t>
      </w:r>
      <w:r w:rsidRPr="00595FFE">
        <w:t>.2.1</w:t>
      </w:r>
      <w:r w:rsidR="009C5860" w:rsidRPr="00595FFE">
        <w:tab/>
      </w:r>
      <w:r w:rsidRPr="00595FFE">
        <w:t>Location(s) of treatment</w:t>
      </w:r>
    </w:p>
    <w:p w14:paraId="6E7B48D1" w14:textId="2FA3156E" w:rsidR="00545EDB" w:rsidRPr="00595FFE" w:rsidRDefault="00BA70FB" w:rsidP="00E06228">
      <w:pPr>
        <w:pStyle w:val="Heading4"/>
        <w:ind w:left="1800" w:hanging="450"/>
      </w:pPr>
      <w:r w:rsidRPr="00595FFE">
        <w:t>5</w:t>
      </w:r>
      <w:r w:rsidR="00545EDB" w:rsidRPr="00595FFE">
        <w:t>.2.2</w:t>
      </w:r>
      <w:r w:rsidR="00545EDB" w:rsidRPr="00595FFE">
        <w:tab/>
        <w:t>Period(s) of treatment</w:t>
      </w:r>
    </w:p>
    <w:p w14:paraId="48F6DC88" w14:textId="4870E2F9" w:rsidR="00545EDB" w:rsidRPr="00595FFE" w:rsidRDefault="00BA70FB" w:rsidP="00E06228">
      <w:pPr>
        <w:pStyle w:val="Heading4"/>
        <w:ind w:left="1800" w:hanging="450"/>
      </w:pPr>
      <w:r w:rsidRPr="00595FFE">
        <w:t>5</w:t>
      </w:r>
      <w:r w:rsidR="00545EDB" w:rsidRPr="00595FFE">
        <w:t>.2.3</w:t>
      </w:r>
      <w:r w:rsidR="00545EDB" w:rsidRPr="00595FFE">
        <w:tab/>
        <w:t>Types, approximate weights, and numbers of animals to be used</w:t>
      </w:r>
    </w:p>
    <w:p w14:paraId="4FC2C2E8" w14:textId="4242BDB7" w:rsidR="00545EDB" w:rsidRPr="00595FFE" w:rsidRDefault="00BA70FB" w:rsidP="00E06228">
      <w:pPr>
        <w:pStyle w:val="Heading4"/>
        <w:ind w:left="1800" w:hanging="450"/>
      </w:pPr>
      <w:r w:rsidRPr="00595FFE">
        <w:t>5</w:t>
      </w:r>
      <w:r w:rsidR="00545EDB" w:rsidRPr="00595FFE">
        <w:t>.2.4</w:t>
      </w:r>
      <w:r w:rsidR="00545EDB" w:rsidRPr="00595FFE">
        <w:tab/>
        <w:t>Anticipated length of grazing periods</w:t>
      </w:r>
    </w:p>
    <w:p w14:paraId="192A3557" w14:textId="41D4710C" w:rsidR="00545EDB" w:rsidRPr="00595FFE" w:rsidRDefault="00BA70FB" w:rsidP="00E06228">
      <w:pPr>
        <w:pStyle w:val="Heading4"/>
        <w:ind w:left="1800" w:hanging="450"/>
      </w:pPr>
      <w:r w:rsidRPr="00595FFE">
        <w:t>5</w:t>
      </w:r>
      <w:r w:rsidR="00545EDB" w:rsidRPr="00595FFE">
        <w:t>.2.5</w:t>
      </w:r>
      <w:r w:rsidR="00545EDB" w:rsidRPr="00595FFE">
        <w:tab/>
        <w:t xml:space="preserve">Frequency of </w:t>
      </w:r>
      <w:r w:rsidR="0078436E" w:rsidRPr="00595FFE">
        <w:t xml:space="preserve">grazing </w:t>
      </w:r>
      <w:r w:rsidR="00545EDB" w:rsidRPr="00595FFE">
        <w:t>revisit</w:t>
      </w:r>
      <w:r w:rsidR="0078436E" w:rsidRPr="00595FFE">
        <w:t>s</w:t>
      </w:r>
      <w:r w:rsidR="00545EDB" w:rsidRPr="00595FFE">
        <w:t xml:space="preserve"> to previously grazed units (if any)</w:t>
      </w:r>
    </w:p>
    <w:p w14:paraId="53D65E1D" w14:textId="730DB425" w:rsidR="005A5B3F" w:rsidRDefault="005A5B3F" w:rsidP="00D1307D">
      <w:pPr>
        <w:pStyle w:val="Heading3"/>
        <w:spacing w:before="240"/>
      </w:pPr>
      <w:bookmarkStart w:id="29" w:name="_Toc188886378"/>
      <w:r w:rsidRPr="00595FFE">
        <w:t>*</w:t>
      </w:r>
      <w:r w:rsidR="00BA70FB" w:rsidRPr="00595FFE">
        <w:t>5</w:t>
      </w:r>
      <w:r w:rsidRPr="00595FFE">
        <w:t>.3</w:t>
      </w:r>
      <w:r w:rsidRPr="00595FFE">
        <w:tab/>
        <w:t>Grazing Capacity and Recommended Initial Stocking Rates</w:t>
      </w:r>
      <w:bookmarkEnd w:id="29"/>
      <w:r w:rsidRPr="00595FFE">
        <w:t xml:space="preserve"> </w:t>
      </w:r>
    </w:p>
    <w:p w14:paraId="596ED515" w14:textId="220D7F50" w:rsidR="00CC673B" w:rsidRDefault="00CC673B" w:rsidP="00DB5EC0">
      <w:pPr>
        <w:pStyle w:val="Heading3"/>
      </w:pPr>
      <w:bookmarkStart w:id="30" w:name="_Ref178113636"/>
      <w:bookmarkStart w:id="31" w:name="_Ref178113646"/>
      <w:bookmarkStart w:id="32" w:name="_Toc188886379"/>
      <w:r w:rsidRPr="00595FFE">
        <w:t>*</w:t>
      </w:r>
      <w:r w:rsidR="00BA70FB" w:rsidRPr="00595FFE">
        <w:t>5</w:t>
      </w:r>
      <w:r w:rsidRPr="00595FFE">
        <w:t>.</w:t>
      </w:r>
      <w:r w:rsidR="00BA70FB" w:rsidRPr="00595FFE">
        <w:t>4</w:t>
      </w:r>
      <w:r w:rsidRPr="00595FFE">
        <w:tab/>
        <w:t>Forage Utilization</w:t>
      </w:r>
      <w:r w:rsidR="002852F3" w:rsidRPr="00595FFE">
        <w:t xml:space="preserve"> and </w:t>
      </w:r>
      <w:r w:rsidR="00CC0AA6" w:rsidRPr="00595FFE">
        <w:t xml:space="preserve">Residue </w:t>
      </w:r>
      <w:r w:rsidRPr="00595FFE">
        <w:t>Standards</w:t>
      </w:r>
      <w:bookmarkEnd w:id="30"/>
      <w:bookmarkEnd w:id="31"/>
      <w:bookmarkEnd w:id="32"/>
      <w:r w:rsidRPr="00595FFE">
        <w:t xml:space="preserve"> </w:t>
      </w:r>
    </w:p>
    <w:p w14:paraId="3A7E5E61" w14:textId="2EAD7CE8" w:rsidR="005A5B3F" w:rsidRDefault="005A5B3F" w:rsidP="006E1C17">
      <w:pPr>
        <w:pStyle w:val="Heading3"/>
      </w:pPr>
      <w:bookmarkStart w:id="33" w:name="_Toc188886380"/>
      <w:r w:rsidRPr="00595FFE">
        <w:t>*</w:t>
      </w:r>
      <w:r w:rsidR="00201EFF" w:rsidRPr="00595FFE">
        <w:t>5</w:t>
      </w:r>
      <w:r w:rsidRPr="00595FFE">
        <w:t>.</w:t>
      </w:r>
      <w:r w:rsidR="002852F3" w:rsidRPr="00595FFE">
        <w:t>5</w:t>
      </w:r>
      <w:r w:rsidRPr="00595FFE">
        <w:tab/>
        <w:t xml:space="preserve">Special Management Areas </w:t>
      </w:r>
      <w:r w:rsidR="0042302A">
        <w:t xml:space="preserve">for </w:t>
      </w:r>
      <w:r w:rsidRPr="00595FFE">
        <w:t>Targeted and Deferred Grazing</w:t>
      </w:r>
      <w:bookmarkEnd w:id="33"/>
    </w:p>
    <w:p w14:paraId="1CF77B38" w14:textId="21F68203" w:rsidR="005A5B3F" w:rsidRDefault="005A5B3F" w:rsidP="006E1C17">
      <w:pPr>
        <w:pStyle w:val="Heading3"/>
      </w:pPr>
      <w:bookmarkStart w:id="34" w:name="_Toc188886381"/>
      <w:r w:rsidRPr="00595FFE">
        <w:t>*</w:t>
      </w:r>
      <w:r w:rsidR="00B43122" w:rsidRPr="00595FFE">
        <w:t>5</w:t>
      </w:r>
      <w:r w:rsidRPr="00595FFE">
        <w:t>.</w:t>
      </w:r>
      <w:r w:rsidR="00B43122" w:rsidRPr="00595FFE">
        <w:t>6</w:t>
      </w:r>
      <w:r w:rsidRPr="00595FFE">
        <w:tab/>
        <w:t>Conflict Mitigation Strategies</w:t>
      </w:r>
      <w:bookmarkEnd w:id="34"/>
    </w:p>
    <w:p w14:paraId="4D6C6BCE" w14:textId="6E203E25" w:rsidR="005A5B3F" w:rsidRDefault="00C34560" w:rsidP="000A3DCC">
      <w:pPr>
        <w:pStyle w:val="Heading3"/>
        <w:ind w:left="1267" w:hanging="547"/>
      </w:pPr>
      <w:bookmarkStart w:id="35" w:name="_Toc188886382"/>
      <w:r>
        <w:t>*</w:t>
      </w:r>
      <w:r w:rsidR="00B43122" w:rsidRPr="00595FFE">
        <w:t>5</w:t>
      </w:r>
      <w:r w:rsidR="005A5B3F" w:rsidRPr="00595FFE">
        <w:t>.</w:t>
      </w:r>
      <w:r w:rsidR="00B43122" w:rsidRPr="00595FFE">
        <w:t>7</w:t>
      </w:r>
      <w:r w:rsidR="005A5B3F" w:rsidRPr="00595FFE">
        <w:tab/>
        <w:t>Fire Hazards and Risks Mitigation Strategies</w:t>
      </w:r>
      <w:bookmarkEnd w:id="35"/>
      <w:r w:rsidR="005A5B3F" w:rsidRPr="00595FFE">
        <w:t xml:space="preserve"> </w:t>
      </w:r>
    </w:p>
    <w:p w14:paraId="20D6A0C4" w14:textId="6D0D2FA6" w:rsidR="005A5B3F" w:rsidRDefault="005A5B3F" w:rsidP="00C34560">
      <w:pPr>
        <w:pStyle w:val="Heading3"/>
      </w:pPr>
      <w:bookmarkStart w:id="36" w:name="_Toc188886383"/>
      <w:r w:rsidRPr="00595FFE">
        <w:t>*</w:t>
      </w:r>
      <w:r w:rsidR="00B43122" w:rsidRPr="00595FFE">
        <w:t>5</w:t>
      </w:r>
      <w:r w:rsidRPr="00595FFE">
        <w:t>.</w:t>
      </w:r>
      <w:r w:rsidR="000B72F9" w:rsidRPr="00595FFE">
        <w:t>8</w:t>
      </w:r>
      <w:r w:rsidRPr="00595FFE">
        <w:tab/>
        <w:t>Supplemental Feeding</w:t>
      </w:r>
      <w:r w:rsidR="00B43122" w:rsidRPr="00595FFE">
        <w:t xml:space="preserve"> and </w:t>
      </w:r>
      <w:r w:rsidRPr="00595FFE">
        <w:t>Feeding Areas</w:t>
      </w:r>
      <w:bookmarkEnd w:id="36"/>
    </w:p>
    <w:p w14:paraId="64E232D4" w14:textId="17A81AFD" w:rsidR="005A5B3F" w:rsidRDefault="005A5B3F" w:rsidP="006E1C17">
      <w:pPr>
        <w:pStyle w:val="Heading3"/>
      </w:pPr>
      <w:bookmarkStart w:id="37" w:name="_Toc188886384"/>
      <w:r w:rsidRPr="00595FFE">
        <w:t>*</w:t>
      </w:r>
      <w:r w:rsidR="000B72F9" w:rsidRPr="00595FFE">
        <w:t>5</w:t>
      </w:r>
      <w:r w:rsidRPr="00595FFE">
        <w:t>.</w:t>
      </w:r>
      <w:r w:rsidR="000B72F9" w:rsidRPr="00595FFE">
        <w:t>9</w:t>
      </w:r>
      <w:r w:rsidRPr="00595FFE">
        <w:tab/>
        <w:t>Animal Distribution Improvements</w:t>
      </w:r>
      <w:bookmarkEnd w:id="37"/>
    </w:p>
    <w:p w14:paraId="54C4CEA0" w14:textId="12986E7A" w:rsidR="005A5B3F" w:rsidRDefault="005A5B3F" w:rsidP="006E1C17">
      <w:pPr>
        <w:pStyle w:val="Heading3"/>
      </w:pPr>
      <w:bookmarkStart w:id="38" w:name="_Toc188886385"/>
      <w:r w:rsidRPr="00595FFE">
        <w:t>*</w:t>
      </w:r>
      <w:r w:rsidR="000B72F9" w:rsidRPr="00595FFE">
        <w:t>5</w:t>
      </w:r>
      <w:r w:rsidRPr="00595FFE">
        <w:t>.</w:t>
      </w:r>
      <w:r w:rsidR="000B72F9" w:rsidRPr="00595FFE">
        <w:t>10</w:t>
      </w:r>
      <w:r w:rsidRPr="00595FFE">
        <w:tab/>
        <w:t>Restrictions</w:t>
      </w:r>
      <w:bookmarkEnd w:id="38"/>
    </w:p>
    <w:p w14:paraId="7A32C967" w14:textId="2F8507F1" w:rsidR="005A5B3F" w:rsidRDefault="005A5B3F" w:rsidP="006E1C17">
      <w:pPr>
        <w:pStyle w:val="Heading3"/>
      </w:pPr>
      <w:bookmarkStart w:id="39" w:name="_Toc188886386"/>
      <w:r w:rsidRPr="00595FFE">
        <w:t>*</w:t>
      </w:r>
      <w:r w:rsidR="000B72F9" w:rsidRPr="00595FFE">
        <w:t>5</w:t>
      </w:r>
      <w:r w:rsidRPr="00595FFE">
        <w:t>.</w:t>
      </w:r>
      <w:r w:rsidR="005E1FC6" w:rsidRPr="00595FFE">
        <w:t>1</w:t>
      </w:r>
      <w:r w:rsidR="000B72F9" w:rsidRPr="00595FFE">
        <w:t>1</w:t>
      </w:r>
      <w:r w:rsidRPr="00595FFE">
        <w:tab/>
        <w:t>Communications</w:t>
      </w:r>
      <w:bookmarkEnd w:id="39"/>
    </w:p>
    <w:p w14:paraId="114B0BD1" w14:textId="20FF4D0A" w:rsidR="00491923" w:rsidRPr="00491923" w:rsidRDefault="005A5B3F" w:rsidP="000A3DCC">
      <w:pPr>
        <w:pStyle w:val="Heading3"/>
      </w:pPr>
      <w:bookmarkStart w:id="40" w:name="_Toc188886387"/>
      <w:r w:rsidRPr="00595FFE">
        <w:t>*</w:t>
      </w:r>
      <w:r w:rsidR="000B72F9" w:rsidRPr="00595FFE">
        <w:t>5</w:t>
      </w:r>
      <w:r w:rsidRPr="00595FFE">
        <w:t>.</w:t>
      </w:r>
      <w:r w:rsidR="005E1FC6" w:rsidRPr="00595FFE">
        <w:t>1</w:t>
      </w:r>
      <w:r w:rsidR="000B72F9" w:rsidRPr="00595FFE">
        <w:t>2</w:t>
      </w:r>
      <w:r w:rsidRPr="00595FFE">
        <w:tab/>
        <w:t xml:space="preserve">Livestock </w:t>
      </w:r>
      <w:r w:rsidR="007F13F2">
        <w:t xml:space="preserve">Agreement </w:t>
      </w:r>
      <w:r w:rsidRPr="00595FFE">
        <w:t>Options and Recommendations</w:t>
      </w:r>
      <w:bookmarkEnd w:id="40"/>
    </w:p>
    <w:p w14:paraId="498B24D6" w14:textId="333C8ACB" w:rsidR="00FD1740" w:rsidRPr="00FD1740" w:rsidRDefault="00FD1740" w:rsidP="00FD1740">
      <w:pPr>
        <w:pStyle w:val="Heading3"/>
      </w:pPr>
      <w:bookmarkStart w:id="41" w:name="_Toc188886388"/>
      <w:r w:rsidRPr="00595FFE">
        <w:lastRenderedPageBreak/>
        <w:t>*5.13</w:t>
      </w:r>
      <w:r w:rsidRPr="00595FFE">
        <w:tab/>
        <w:t>Grazing Fee Credit Options and Other Incentives for Stewardship Cooperation</w:t>
      </w:r>
      <w:bookmarkEnd w:id="41"/>
    </w:p>
    <w:p w14:paraId="7AFAD3F4" w14:textId="7FC41DF4" w:rsidR="005A5B3F" w:rsidRPr="00595FFE" w:rsidRDefault="005A5B3F" w:rsidP="006E1C17">
      <w:pPr>
        <w:pStyle w:val="Heading3"/>
      </w:pPr>
      <w:bookmarkStart w:id="42" w:name="_Toc188886389"/>
      <w:r w:rsidRPr="00595FFE">
        <w:t>*</w:t>
      </w:r>
      <w:r w:rsidR="000B72F9" w:rsidRPr="00595FFE">
        <w:t>5</w:t>
      </w:r>
      <w:r w:rsidRPr="00595FFE">
        <w:t>.</w:t>
      </w:r>
      <w:r w:rsidR="005E1FC6" w:rsidRPr="00595FFE">
        <w:t>1</w:t>
      </w:r>
      <w:r w:rsidR="000B72F9" w:rsidRPr="00595FFE">
        <w:t>4</w:t>
      </w:r>
      <w:r w:rsidRPr="00595FFE">
        <w:tab/>
        <w:t>Infrastructure</w:t>
      </w:r>
      <w:bookmarkEnd w:id="42"/>
    </w:p>
    <w:p w14:paraId="30E7C675" w14:textId="5291B40F" w:rsidR="003923D0" w:rsidRPr="00595FFE" w:rsidRDefault="005A5B3F" w:rsidP="003E77D0">
      <w:pPr>
        <w:pStyle w:val="Heading4"/>
        <w:ind w:left="1260"/>
      </w:pPr>
      <w:r w:rsidRPr="00595FFE">
        <w:t>*</w:t>
      </w:r>
      <w:r w:rsidR="008348FB" w:rsidRPr="00595FFE">
        <w:t>5</w:t>
      </w:r>
      <w:r w:rsidRPr="00595FFE">
        <w:t>.</w:t>
      </w:r>
      <w:r w:rsidR="005E1FC6" w:rsidRPr="00595FFE">
        <w:t>1</w:t>
      </w:r>
      <w:r w:rsidR="008348FB" w:rsidRPr="00595FFE">
        <w:t>4</w:t>
      </w:r>
      <w:r w:rsidRPr="00595FFE">
        <w:t>.</w:t>
      </w:r>
      <w:r w:rsidR="00F33DB4" w:rsidRPr="00595FFE">
        <w:t>1</w:t>
      </w:r>
      <w:r w:rsidRPr="00595FFE">
        <w:tab/>
        <w:t>Existing Grazing-related Infrastructure</w:t>
      </w:r>
    </w:p>
    <w:p w14:paraId="092F5B3D" w14:textId="6982EF08" w:rsidR="006E1C17" w:rsidRPr="00595FFE" w:rsidRDefault="005A5B3F" w:rsidP="008C321B">
      <w:pPr>
        <w:pStyle w:val="Heading4"/>
        <w:ind w:left="2160" w:hanging="900"/>
      </w:pPr>
      <w:r w:rsidRPr="00595FFE">
        <w:t>*5.</w:t>
      </w:r>
      <w:r w:rsidR="005E1FC6" w:rsidRPr="00595FFE">
        <w:t>1</w:t>
      </w:r>
      <w:r w:rsidR="008348FB" w:rsidRPr="00595FFE">
        <w:t>4</w:t>
      </w:r>
      <w:r w:rsidRPr="00595FFE">
        <w:t>.</w:t>
      </w:r>
      <w:r w:rsidR="00F33DB4" w:rsidRPr="00595FFE">
        <w:t>2</w:t>
      </w:r>
      <w:r w:rsidR="0051319F" w:rsidRPr="00595FFE">
        <w:tab/>
      </w:r>
      <w:r w:rsidRPr="00595FFE">
        <w:t xml:space="preserve">“Wildlife-friendly” fencing </w:t>
      </w:r>
    </w:p>
    <w:p w14:paraId="7B39560B" w14:textId="5BAACD42" w:rsidR="005A5B3F" w:rsidRPr="00595FFE" w:rsidRDefault="005A5B3F">
      <w:pPr>
        <w:pStyle w:val="Heading4"/>
        <w:ind w:left="2160" w:hanging="900"/>
      </w:pPr>
      <w:r w:rsidRPr="00595FFE">
        <w:t>*</w:t>
      </w:r>
      <w:r w:rsidR="008348FB" w:rsidRPr="00595FFE">
        <w:t>5</w:t>
      </w:r>
      <w:r w:rsidRPr="00595FFE">
        <w:t>.</w:t>
      </w:r>
      <w:r w:rsidR="005E1FC6" w:rsidRPr="00595FFE">
        <w:t>1</w:t>
      </w:r>
      <w:r w:rsidR="008348FB" w:rsidRPr="00595FFE">
        <w:t>4</w:t>
      </w:r>
      <w:r w:rsidRPr="00595FFE">
        <w:t>.</w:t>
      </w:r>
      <w:r w:rsidR="00F33DB4" w:rsidRPr="00595FFE">
        <w:t>3</w:t>
      </w:r>
      <w:r w:rsidR="0051319F" w:rsidRPr="00595FFE">
        <w:tab/>
      </w:r>
      <w:r w:rsidRPr="00595FFE">
        <w:t>Required Improvements</w:t>
      </w:r>
    </w:p>
    <w:p w14:paraId="61A6D94B" w14:textId="5C51CF29" w:rsidR="005A5B3F" w:rsidRPr="00595FFE" w:rsidRDefault="005A5B3F" w:rsidP="006E1C17">
      <w:pPr>
        <w:pStyle w:val="Heading4"/>
        <w:ind w:left="1260"/>
      </w:pPr>
      <w:r w:rsidRPr="00595FFE">
        <w:t>*</w:t>
      </w:r>
      <w:r w:rsidR="008348FB" w:rsidRPr="00595FFE">
        <w:t>5</w:t>
      </w:r>
      <w:r w:rsidRPr="00595FFE">
        <w:t>.</w:t>
      </w:r>
      <w:r w:rsidR="005E1FC6" w:rsidRPr="00595FFE">
        <w:t>1</w:t>
      </w:r>
      <w:r w:rsidR="008348FB" w:rsidRPr="00595FFE">
        <w:t>4</w:t>
      </w:r>
      <w:r w:rsidRPr="00595FFE">
        <w:t>.</w:t>
      </w:r>
      <w:r w:rsidR="00F33DB4" w:rsidRPr="00595FFE">
        <w:t>4</w:t>
      </w:r>
      <w:r w:rsidRPr="00595FFE">
        <w:tab/>
        <w:t>Maintenance and Unexpected Repairs</w:t>
      </w:r>
    </w:p>
    <w:p w14:paraId="58EB0D0D" w14:textId="165BC4C4" w:rsidR="005A5B3F" w:rsidRPr="00595FFE" w:rsidRDefault="005A5B3F" w:rsidP="006E1C17">
      <w:pPr>
        <w:pStyle w:val="Heading4"/>
        <w:ind w:left="1260"/>
      </w:pPr>
      <w:r w:rsidRPr="00595FFE">
        <w:t>*</w:t>
      </w:r>
      <w:r w:rsidR="008348FB" w:rsidRPr="00595FFE">
        <w:t>5</w:t>
      </w:r>
      <w:r w:rsidRPr="00595FFE">
        <w:t>.</w:t>
      </w:r>
      <w:r w:rsidR="005E1FC6" w:rsidRPr="00595FFE">
        <w:t>1</w:t>
      </w:r>
      <w:r w:rsidR="008348FB" w:rsidRPr="00595FFE">
        <w:t>4</w:t>
      </w:r>
      <w:r w:rsidRPr="00595FFE">
        <w:t>.</w:t>
      </w:r>
      <w:r w:rsidR="00F33DB4" w:rsidRPr="00595FFE">
        <w:t>5</w:t>
      </w:r>
      <w:r w:rsidRPr="00595FFE">
        <w:tab/>
        <w:t>Estimated Costs and Responsibilities</w:t>
      </w:r>
    </w:p>
    <w:p w14:paraId="2ACA5764" w14:textId="49412B3A" w:rsidR="00491923" w:rsidRPr="00491923" w:rsidRDefault="00595FFE" w:rsidP="000A3DCC">
      <w:pPr>
        <w:pStyle w:val="Heading3"/>
        <w:spacing w:before="240"/>
        <w:ind w:hanging="450"/>
      </w:pPr>
      <w:bookmarkStart w:id="43" w:name="_Toc188886390"/>
      <w:r w:rsidRPr="00595FFE">
        <w:t>5</w:t>
      </w:r>
      <w:r w:rsidR="005A5B3F" w:rsidRPr="00595FFE">
        <w:t>.</w:t>
      </w:r>
      <w:r w:rsidR="005E1FC6" w:rsidRPr="00595FFE">
        <w:t>1</w:t>
      </w:r>
      <w:r w:rsidRPr="00595FFE">
        <w:t>5</w:t>
      </w:r>
      <w:r w:rsidR="005A5B3F" w:rsidRPr="00595FFE">
        <w:tab/>
        <w:t>Extreme Weather (drought, flood, debris flows, infrastructure damage) Preparations, Special Monitoring, and Response Plan</w:t>
      </w:r>
      <w:bookmarkEnd w:id="43"/>
    </w:p>
    <w:p w14:paraId="6480E13F" w14:textId="25517C82" w:rsidR="005A5B3F" w:rsidRPr="00595FFE" w:rsidRDefault="00695CDA" w:rsidP="00245C30">
      <w:pPr>
        <w:pStyle w:val="Heading2"/>
        <w:rPr>
          <w:rFonts w:eastAsia="Calibri"/>
          <w:color w:val="auto"/>
        </w:rPr>
      </w:pPr>
      <w:bookmarkStart w:id="44" w:name="_Ref176878637"/>
      <w:bookmarkStart w:id="45" w:name="_Toc188886391"/>
      <w:r w:rsidRPr="00595FFE">
        <w:rPr>
          <w:rFonts w:eastAsia="Calibri"/>
          <w:color w:val="auto"/>
        </w:rPr>
        <w:t>6</w:t>
      </w:r>
      <w:r w:rsidR="005A5B3F" w:rsidRPr="00595FFE">
        <w:rPr>
          <w:rFonts w:eastAsia="Calibri"/>
          <w:color w:val="auto"/>
        </w:rPr>
        <w:t>.0</w:t>
      </w:r>
      <w:r w:rsidR="005A5B3F" w:rsidRPr="00595FFE">
        <w:rPr>
          <w:rFonts w:eastAsia="Calibri"/>
          <w:color w:val="auto"/>
        </w:rPr>
        <w:tab/>
        <w:t>Monitoring, Reporting, and Plan Adaptation</w:t>
      </w:r>
      <w:bookmarkEnd w:id="44"/>
      <w:bookmarkEnd w:id="45"/>
    </w:p>
    <w:p w14:paraId="5CB0165C" w14:textId="0DE095CB" w:rsidR="00491923" w:rsidRPr="00491923" w:rsidRDefault="005A5B3F" w:rsidP="000A3DCC">
      <w:pPr>
        <w:pStyle w:val="Heading3"/>
      </w:pPr>
      <w:bookmarkStart w:id="46" w:name="_Toc188886392"/>
      <w:r w:rsidRPr="00595FFE">
        <w:t>*</w:t>
      </w:r>
      <w:r w:rsidR="00595FFE" w:rsidRPr="00595FFE">
        <w:t>6</w:t>
      </w:r>
      <w:r w:rsidRPr="00595FFE">
        <w:t>.1</w:t>
      </w:r>
      <w:r w:rsidRPr="00595FFE">
        <w:tab/>
        <w:t>Monitoring and Reporting</w:t>
      </w:r>
      <w:bookmarkEnd w:id="46"/>
    </w:p>
    <w:p w14:paraId="6BBCD26F" w14:textId="23DEC44F" w:rsidR="00491923" w:rsidRPr="00491923" w:rsidRDefault="005A5B3F" w:rsidP="000A3DCC">
      <w:pPr>
        <w:pStyle w:val="Heading3"/>
      </w:pPr>
      <w:bookmarkStart w:id="47" w:name="_Toc188886393"/>
      <w:r w:rsidRPr="00595FFE">
        <w:t>*</w:t>
      </w:r>
      <w:r w:rsidR="00595FFE" w:rsidRPr="00595FFE">
        <w:t>6</w:t>
      </w:r>
      <w:r w:rsidRPr="00595FFE">
        <w:t>.2</w:t>
      </w:r>
      <w:r w:rsidRPr="00595FFE">
        <w:tab/>
        <w:t>Plan and Practice Adaptation</w:t>
      </w:r>
      <w:bookmarkEnd w:id="47"/>
    </w:p>
    <w:p w14:paraId="70FB66A3" w14:textId="51166123" w:rsidR="00491923" w:rsidRPr="00491923" w:rsidRDefault="005A5B3F" w:rsidP="000A3DCC">
      <w:pPr>
        <w:pStyle w:val="Heading3"/>
      </w:pPr>
      <w:bookmarkStart w:id="48" w:name="_Toc188886394"/>
      <w:r w:rsidRPr="00595FFE">
        <w:t>*</w:t>
      </w:r>
      <w:r w:rsidR="00595FFE">
        <w:t>6</w:t>
      </w:r>
      <w:r w:rsidRPr="00595FFE">
        <w:t>.3</w:t>
      </w:r>
      <w:r w:rsidRPr="00595FFE">
        <w:tab/>
        <w:t xml:space="preserve">Roles and Responsibilities of </w:t>
      </w:r>
      <w:r w:rsidR="008F2DE5">
        <w:t xml:space="preserve">Landlords </w:t>
      </w:r>
      <w:r w:rsidRPr="00595FFE">
        <w:t xml:space="preserve">and Grazing </w:t>
      </w:r>
      <w:r w:rsidR="008F2DE5">
        <w:t>Operators</w:t>
      </w:r>
      <w:bookmarkEnd w:id="48"/>
      <w:r w:rsidR="008F2DE5">
        <w:t xml:space="preserve"> </w:t>
      </w:r>
    </w:p>
    <w:p w14:paraId="174BDF56" w14:textId="67ADC5D1" w:rsidR="005A5B3F" w:rsidRPr="00595FFE" w:rsidRDefault="001F1AD7" w:rsidP="00245C30">
      <w:pPr>
        <w:pStyle w:val="Heading2"/>
        <w:rPr>
          <w:rFonts w:eastAsia="Calibri"/>
          <w:color w:val="auto"/>
        </w:rPr>
      </w:pPr>
      <w:bookmarkStart w:id="49" w:name="_Toc188886395"/>
      <w:r w:rsidRPr="00595FFE">
        <w:rPr>
          <w:rFonts w:eastAsia="Calibri"/>
          <w:color w:val="auto"/>
        </w:rPr>
        <w:t>7</w:t>
      </w:r>
      <w:r w:rsidR="005A5B3F" w:rsidRPr="00595FFE">
        <w:rPr>
          <w:rFonts w:eastAsia="Calibri"/>
          <w:color w:val="auto"/>
        </w:rPr>
        <w:t>.0</w:t>
      </w:r>
      <w:r w:rsidR="005A5B3F" w:rsidRPr="00595FFE">
        <w:rPr>
          <w:rFonts w:eastAsia="Calibri"/>
          <w:color w:val="auto"/>
        </w:rPr>
        <w:tab/>
        <w:t>Summary of Requirements and Recommendations</w:t>
      </w:r>
      <w:bookmarkEnd w:id="49"/>
    </w:p>
    <w:p w14:paraId="54C39572" w14:textId="48D890F9" w:rsidR="005A5B3F" w:rsidRPr="00595FFE" w:rsidRDefault="005A5B3F" w:rsidP="00245C30">
      <w:pPr>
        <w:pStyle w:val="Heading3"/>
      </w:pPr>
      <w:bookmarkStart w:id="50" w:name="_Toc188886396"/>
      <w:r w:rsidRPr="00595FFE">
        <w:t>*</w:t>
      </w:r>
      <w:r w:rsidR="00595FFE">
        <w:t>7</w:t>
      </w:r>
      <w:r w:rsidRPr="00595FFE">
        <w:t>.1</w:t>
      </w:r>
      <w:r w:rsidRPr="00595FFE">
        <w:tab/>
        <w:t xml:space="preserve">Concise </w:t>
      </w:r>
      <w:r w:rsidR="00E2474F">
        <w:t>S</w:t>
      </w:r>
      <w:r w:rsidR="00E2474F" w:rsidRPr="00595FFE">
        <w:t xml:space="preserve">ummary </w:t>
      </w:r>
      <w:r w:rsidRPr="00595FFE">
        <w:t xml:space="preserve">of </w:t>
      </w:r>
      <w:r w:rsidR="00E2474F">
        <w:t>K</w:t>
      </w:r>
      <w:r w:rsidR="00E2474F" w:rsidRPr="00595FFE">
        <w:t xml:space="preserve">ey </w:t>
      </w:r>
      <w:r w:rsidR="00E2474F">
        <w:t>M</w:t>
      </w:r>
      <w:r w:rsidR="00E2474F" w:rsidRPr="00595FFE">
        <w:t xml:space="preserve">anagement </w:t>
      </w:r>
      <w:r w:rsidR="00E2474F">
        <w:t>R</w:t>
      </w:r>
      <w:r w:rsidR="00E2474F" w:rsidRPr="00595FFE">
        <w:t xml:space="preserve">equirements </w:t>
      </w:r>
      <w:r w:rsidR="00E2474F">
        <w:t>D</w:t>
      </w:r>
      <w:r w:rsidR="00E2474F" w:rsidRPr="00595FFE">
        <w:t xml:space="preserve">escribed </w:t>
      </w:r>
      <w:r w:rsidRPr="00595FFE">
        <w:t xml:space="preserve">in </w:t>
      </w:r>
      <w:r w:rsidR="00527483" w:rsidRPr="00595FFE">
        <w:t>th</w:t>
      </w:r>
      <w:r w:rsidR="00527483">
        <w:t>is</w:t>
      </w:r>
      <w:r w:rsidR="00527483" w:rsidRPr="00595FFE">
        <w:t xml:space="preserve"> </w:t>
      </w:r>
      <w:r w:rsidR="00527483">
        <w:t>MAP</w:t>
      </w:r>
      <w:bookmarkEnd w:id="50"/>
    </w:p>
    <w:p w14:paraId="5EBD28A6" w14:textId="56503305" w:rsidR="00DF21E0" w:rsidRPr="00400AA8" w:rsidRDefault="005A5B3F" w:rsidP="00400AA8">
      <w:pPr>
        <w:pStyle w:val="Heading3"/>
      </w:pPr>
      <w:bookmarkStart w:id="51" w:name="_Toc188886397"/>
      <w:r w:rsidRPr="00595FFE">
        <w:t>*</w:t>
      </w:r>
      <w:r w:rsidR="00595FFE">
        <w:t>7</w:t>
      </w:r>
      <w:r w:rsidRPr="00595FFE">
        <w:t>.2</w:t>
      </w:r>
      <w:r w:rsidRPr="00595FFE">
        <w:tab/>
        <w:t xml:space="preserve">Supplementary </w:t>
      </w:r>
      <w:r w:rsidR="00520AB5">
        <w:t>A</w:t>
      </w:r>
      <w:r w:rsidR="00520AB5" w:rsidRPr="00595FFE">
        <w:t xml:space="preserve">ssessments </w:t>
      </w:r>
      <w:r w:rsidRPr="00595FFE">
        <w:t xml:space="preserve">and </w:t>
      </w:r>
      <w:r w:rsidR="00520AB5">
        <w:t>P</w:t>
      </w:r>
      <w:r w:rsidR="00520AB5" w:rsidRPr="00595FFE">
        <w:t>lanning</w:t>
      </w:r>
      <w:bookmarkEnd w:id="51"/>
      <w:r w:rsidR="00520AB5" w:rsidRPr="00595FFE">
        <w:t xml:space="preserve"> </w:t>
      </w:r>
      <w:r w:rsidR="005C34ED">
        <w:t xml:space="preserve"> </w:t>
      </w:r>
    </w:p>
    <w:sectPr w:rsidR="00DF21E0" w:rsidRPr="00400AA8" w:rsidSect="00245C30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E51E1" w14:textId="77777777" w:rsidR="00087E40" w:rsidRDefault="00087E40" w:rsidP="000E22B9">
      <w:r>
        <w:separator/>
      </w:r>
    </w:p>
    <w:p w14:paraId="7D780312" w14:textId="77777777" w:rsidR="00087E40" w:rsidRDefault="00087E40" w:rsidP="000E22B9"/>
    <w:p w14:paraId="001AC925" w14:textId="77777777" w:rsidR="00087E40" w:rsidRDefault="00087E40" w:rsidP="000E22B9"/>
  </w:endnote>
  <w:endnote w:type="continuationSeparator" w:id="0">
    <w:p w14:paraId="7A5FC9CC" w14:textId="77777777" w:rsidR="00087E40" w:rsidRDefault="00087E40" w:rsidP="000E22B9">
      <w:r>
        <w:continuationSeparator/>
      </w:r>
    </w:p>
    <w:p w14:paraId="47CD92F7" w14:textId="77777777" w:rsidR="00087E40" w:rsidRDefault="00087E40" w:rsidP="000E22B9"/>
    <w:p w14:paraId="348BF150" w14:textId="77777777" w:rsidR="00087E40" w:rsidRDefault="00087E40" w:rsidP="000E2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1861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120A2" w14:textId="31D67EE8" w:rsidR="000126B6" w:rsidRDefault="00067C29" w:rsidP="000E22B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2C4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00DE1E2" w14:textId="77777777" w:rsidR="000126B6" w:rsidRDefault="000126B6" w:rsidP="000E22B9">
    <w:pPr>
      <w:pStyle w:val="Footer"/>
    </w:pPr>
  </w:p>
  <w:p w14:paraId="31D2941E" w14:textId="77777777" w:rsidR="000F3108" w:rsidRDefault="000F3108" w:rsidP="000E22B9"/>
  <w:p w14:paraId="18FC101B" w14:textId="77777777" w:rsidR="000F3108" w:rsidRDefault="000F3108" w:rsidP="000E22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49311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9EAF6C" w14:textId="665B5247" w:rsidR="000F3108" w:rsidRDefault="004F5E92" w:rsidP="006E2CDE">
        <w:pPr>
          <w:pStyle w:val="Footer"/>
        </w:pPr>
        <w:r>
          <w:rPr>
            <w:rStyle w:val="PageNumber"/>
          </w:rPr>
          <w:t xml:space="preserve">Final Revision: </w:t>
        </w:r>
        <w:r w:rsidRPr="004F5E92">
          <w:rPr>
            <w:i/>
            <w:iCs/>
          </w:rPr>
          <w:t>March 2</w:t>
        </w:r>
        <w:r w:rsidR="00F65A82" w:rsidRPr="004F5E92">
          <w:rPr>
            <w:i/>
            <w:iCs/>
          </w:rPr>
          <w:t xml:space="preserve">, </w:t>
        </w:r>
        <w:proofErr w:type="gramStart"/>
        <w:r w:rsidR="00F65A82" w:rsidRPr="004F5E92">
          <w:rPr>
            <w:i/>
            <w:iCs/>
          </w:rPr>
          <w:t>2025</w:t>
        </w:r>
        <w:proofErr w:type="gramEnd"/>
        <w:r w:rsidR="006E2CDE">
          <w:tab/>
        </w:r>
        <w:r w:rsidR="006E2CDE">
          <w:tab/>
        </w:r>
        <w:r w:rsidR="00067C29">
          <w:rPr>
            <w:rStyle w:val="PageNumber"/>
          </w:rPr>
          <w:fldChar w:fldCharType="begin"/>
        </w:r>
        <w:r w:rsidR="00067C29">
          <w:rPr>
            <w:rStyle w:val="PageNumber"/>
          </w:rPr>
          <w:instrText xml:space="preserve"> PAGE </w:instrText>
        </w:r>
        <w:r w:rsidR="00067C29">
          <w:rPr>
            <w:rStyle w:val="PageNumber"/>
          </w:rPr>
          <w:fldChar w:fldCharType="separate"/>
        </w:r>
        <w:r w:rsidR="00067C29">
          <w:rPr>
            <w:rStyle w:val="PageNumber"/>
            <w:noProof/>
          </w:rPr>
          <w:t>1</w:t>
        </w:r>
        <w:r w:rsidR="00067C29">
          <w:rPr>
            <w:rStyle w:val="PageNumbe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6F25" w14:textId="77777777" w:rsidR="00082A06" w:rsidRDefault="00082A06" w:rsidP="006E2CDE">
    <w:pPr>
      <w:autoSpaceDE w:val="0"/>
      <w:autoSpaceDN w:val="0"/>
      <w:adjustRightInd w:val="0"/>
      <w:spacing w:after="0" w:line="247" w:lineRule="auto"/>
      <w:jc w:val="center"/>
      <w:rPr>
        <w:i/>
        <w:sz w:val="18"/>
        <w:szCs w:val="18"/>
      </w:rPr>
    </w:pPr>
  </w:p>
  <w:p w14:paraId="54929D41" w14:textId="49A2D0E8" w:rsidR="006E2CDE" w:rsidRPr="006E2CDE" w:rsidRDefault="00082A06" w:rsidP="00082A06">
    <w:pPr>
      <w:autoSpaceDE w:val="0"/>
      <w:autoSpaceDN w:val="0"/>
      <w:adjustRightInd w:val="0"/>
      <w:spacing w:after="0" w:line="247" w:lineRule="auto"/>
      <w:ind w:left="-446" w:right="-446"/>
      <w:jc w:val="center"/>
      <w:rPr>
        <w:i/>
        <w:sz w:val="18"/>
        <w:szCs w:val="18"/>
      </w:rPr>
    </w:pPr>
    <w:r w:rsidRPr="007346DB">
      <w:rPr>
        <w:i/>
        <w:sz w:val="18"/>
        <w:szCs w:val="18"/>
      </w:rPr>
      <w:t xml:space="preserve">The Board’s </w:t>
    </w:r>
    <w:r>
      <w:rPr>
        <w:i/>
        <w:sz w:val="18"/>
        <w:szCs w:val="18"/>
      </w:rPr>
      <w:t>m</w:t>
    </w:r>
    <w:r w:rsidRPr="007346DB">
      <w:rPr>
        <w:i/>
        <w:sz w:val="18"/>
        <w:szCs w:val="18"/>
      </w:rPr>
      <w:t>ission is to lead California in developing policies and programs that serve the public interest in environmentally, economically, and socially sustainable management of forest and rangelands</w:t>
    </w:r>
    <w:r>
      <w:rPr>
        <w:i/>
        <w:sz w:val="18"/>
        <w:szCs w:val="18"/>
      </w:rPr>
      <w:t>,</w:t>
    </w:r>
    <w:r w:rsidRPr="007346DB">
      <w:rPr>
        <w:i/>
        <w:sz w:val="18"/>
        <w:szCs w:val="18"/>
      </w:rPr>
      <w:t xml:space="preserve"> and a fire protection system that protects and serves the people of the state.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90DAA" w14:textId="4046540F" w:rsidR="00087E40" w:rsidRDefault="00087E40" w:rsidP="001E3FC0">
      <w:r>
        <w:separator/>
      </w:r>
    </w:p>
  </w:footnote>
  <w:footnote w:type="continuationSeparator" w:id="0">
    <w:p w14:paraId="05839CCF" w14:textId="77777777" w:rsidR="00087E40" w:rsidRDefault="00087E40" w:rsidP="000E22B9">
      <w:r>
        <w:continuationSeparator/>
      </w:r>
    </w:p>
    <w:p w14:paraId="25236F51" w14:textId="77777777" w:rsidR="00087E40" w:rsidRDefault="00087E40" w:rsidP="000E22B9"/>
    <w:p w14:paraId="5B724027" w14:textId="77777777" w:rsidR="00087E40" w:rsidRDefault="00087E40" w:rsidP="000E22B9"/>
  </w:footnote>
  <w:footnote w:type="continuationNotice" w:id="1">
    <w:p w14:paraId="2170D7C6" w14:textId="77777777" w:rsidR="00087E40" w:rsidRDefault="00087E40">
      <w:pPr>
        <w:spacing w:after="0" w:line="240" w:lineRule="auto"/>
      </w:pPr>
    </w:p>
  </w:footnote>
  <w:footnote w:id="2">
    <w:p w14:paraId="4C99535E" w14:textId="05FF4E75" w:rsidR="00487209" w:rsidRDefault="00487209" w:rsidP="004872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7D2B">
        <w:t xml:space="preserve">[RMAC] Range Management Advisory Committee. </w:t>
      </w:r>
      <w:r w:rsidRPr="00F820F1">
        <w:t xml:space="preserve">2024. Appendix </w:t>
      </w:r>
      <w:r w:rsidR="00EB14AD">
        <w:t>D</w:t>
      </w:r>
      <w:r w:rsidRPr="00F820F1">
        <w:t xml:space="preserve">: Management Action Plan template. State Lands Grazing License and Land Management subcommittee, Range Management Advisory Committee, Board of Forestry and Fire Protection, California Natural Resources Agency. Sacramento, CA. </w:t>
      </w:r>
      <w:r w:rsidRPr="00F820F1">
        <w:rPr>
          <w:highlight w:val="yellow"/>
        </w:rPr>
        <w:t>Available online</w:t>
      </w:r>
      <w:r w:rsidRPr="000F2884">
        <w:rPr>
          <w:highlight w:val="yellow"/>
        </w:rPr>
        <w:t>:</w:t>
      </w:r>
      <w:r w:rsidRPr="00A4135F">
        <w:rPr>
          <w:highlight w:val="yellow"/>
        </w:rPr>
        <w:t xml:space="preserve">   Verified MONTH, DAY, 2024</w:t>
      </w:r>
      <w:r w:rsidRPr="00E40DA9">
        <w:rPr>
          <w:highlight w:val="yellow"/>
        </w:rPr>
        <w:t xml:space="preserve">. (to be updated once </w:t>
      </w:r>
      <w:r>
        <w:rPr>
          <w:highlight w:val="yellow"/>
        </w:rPr>
        <w:t xml:space="preserve">finalized and </w:t>
      </w:r>
      <w:r w:rsidRPr="00E40DA9">
        <w:rPr>
          <w:highlight w:val="yellow"/>
        </w:rPr>
        <w:t>online).</w:t>
      </w:r>
    </w:p>
  </w:footnote>
  <w:footnote w:id="3">
    <w:p w14:paraId="55D7F9A9" w14:textId="72255EC1" w:rsidR="00487209" w:rsidRDefault="00487209" w:rsidP="004872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20F1">
        <w:t xml:space="preserve">RMAC. </w:t>
      </w:r>
      <w:r w:rsidRPr="00147D2B">
        <w:t xml:space="preserve">2024. Appendix </w:t>
      </w:r>
      <w:r w:rsidR="00EB14AD">
        <w:t>C</w:t>
      </w:r>
      <w:r w:rsidRPr="00147D2B">
        <w:t xml:space="preserve">: Grazing Agreement template. State Lands Grazing License and Land Management subcommittee, Range Management Advisory Committee, Board of Forestry and Fire Protection, California Natural Resources Agency. Sacramento, CA. </w:t>
      </w:r>
      <w:r w:rsidRPr="0005243D">
        <w:rPr>
          <w:highlight w:val="yellow"/>
        </w:rPr>
        <w:t>Available online:   Verified MONTH, DAY, 2024. (to be updated once finalized and online).</w:t>
      </w:r>
    </w:p>
  </w:footnote>
  <w:footnote w:id="4">
    <w:p w14:paraId="0CE521AF" w14:textId="3B191714" w:rsidR="00147D2B" w:rsidRDefault="00147D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91830550"/>
      <w:r>
        <w:t>RMAC. 2024.</w:t>
      </w:r>
      <w:r w:rsidR="00767974">
        <w:t xml:space="preserve"> State </w:t>
      </w:r>
      <w:r w:rsidR="004F5E92">
        <w:t>Lands Grazing Packet</w:t>
      </w:r>
      <w:r w:rsidR="00EB14AD">
        <w:t xml:space="preserve"> Guidebook</w:t>
      </w:r>
      <w:r w:rsidR="004F5E92">
        <w:t xml:space="preserve">, including Instructions for Use of the Grazing Agreement and Management Action Plan (MAP) Templates. </w:t>
      </w:r>
      <w:r w:rsidR="004F5E92" w:rsidRPr="00147D2B">
        <w:t xml:space="preserve">Range Management Advisory Committee, Board of Forestry and Fire Protection, California Natural Resources Agency. Sacramento, CA. </w:t>
      </w:r>
      <w:r w:rsidR="004F5E92" w:rsidRPr="0005243D">
        <w:rPr>
          <w:highlight w:val="yellow"/>
        </w:rPr>
        <w:t>Available online:   Verified MONTH, DAY, 2024. (to be updated once finalized and online).</w:t>
      </w:r>
      <w:bookmarkEnd w:id="1"/>
      <w:r w:rsidR="004F5E9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7A91" w14:textId="77777777" w:rsidR="006E2CDE" w:rsidRDefault="006E2CDE">
    <w:pPr>
      <w:pStyle w:val="Header"/>
      <w:rPr>
        <w:i/>
        <w:iCs/>
      </w:rPr>
    </w:pPr>
    <w:bookmarkStart w:id="52" w:name="_Hlk186729483"/>
    <w:bookmarkStart w:id="53" w:name="_Hlk186729484"/>
  </w:p>
  <w:p w14:paraId="664A9BB9" w14:textId="77777777" w:rsidR="006E2CDE" w:rsidRDefault="006E2CDE">
    <w:pPr>
      <w:pStyle w:val="Header"/>
      <w:rPr>
        <w:i/>
        <w:iCs/>
      </w:rPr>
    </w:pPr>
  </w:p>
  <w:p w14:paraId="3E1C9885" w14:textId="77777777" w:rsidR="006E2CDE" w:rsidRDefault="006E2CDE">
    <w:pPr>
      <w:pStyle w:val="Header"/>
      <w:rPr>
        <w:i/>
        <w:iCs/>
      </w:rPr>
    </w:pPr>
  </w:p>
  <w:p w14:paraId="02E83EF8" w14:textId="2DA8C1B9" w:rsidR="006E2CDE" w:rsidRPr="006E2CDE" w:rsidRDefault="006E2CDE">
    <w:pPr>
      <w:pStyle w:val="Header"/>
      <w:rPr>
        <w:i/>
        <w:iCs/>
      </w:rPr>
    </w:pPr>
    <w:r w:rsidRPr="00C07AF2">
      <w:rPr>
        <w:i/>
        <w:iCs/>
      </w:rPr>
      <w:t>State Lands Grazing Packet Guidebook</w:t>
    </w:r>
    <w:r>
      <w:rPr>
        <w:i/>
        <w:iCs/>
      </w:rPr>
      <w:tab/>
    </w:r>
    <w:r>
      <w:rPr>
        <w:i/>
        <w:iCs/>
      </w:rPr>
      <w:tab/>
      <w:t>Range Management Advisory Committee</w:t>
    </w:r>
    <w:bookmarkEnd w:id="52"/>
    <w:bookmarkEnd w:id="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56AB"/>
    <w:multiLevelType w:val="hybridMultilevel"/>
    <w:tmpl w:val="6A94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27F"/>
    <w:multiLevelType w:val="hybridMultilevel"/>
    <w:tmpl w:val="F1D8B134"/>
    <w:lvl w:ilvl="0" w:tplc="BC7C5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47A0"/>
    <w:multiLevelType w:val="hybridMultilevel"/>
    <w:tmpl w:val="C96E0EF0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33074098"/>
    <w:multiLevelType w:val="hybridMultilevel"/>
    <w:tmpl w:val="8A045DFC"/>
    <w:lvl w:ilvl="0" w:tplc="BC7C5A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367B78"/>
    <w:multiLevelType w:val="hybridMultilevel"/>
    <w:tmpl w:val="BED46D72"/>
    <w:lvl w:ilvl="0" w:tplc="0204A08C">
      <w:numFmt w:val="bullet"/>
      <w:lvlText w:val="•"/>
      <w:lvlJc w:val="left"/>
      <w:pPr>
        <w:ind w:left="16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E632131"/>
    <w:multiLevelType w:val="hybridMultilevel"/>
    <w:tmpl w:val="37D66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90FC5"/>
    <w:multiLevelType w:val="hybridMultilevel"/>
    <w:tmpl w:val="3B2EBD1E"/>
    <w:lvl w:ilvl="0" w:tplc="0204A08C">
      <w:numFmt w:val="bullet"/>
      <w:lvlText w:val="•"/>
      <w:lvlJc w:val="left"/>
      <w:pPr>
        <w:ind w:left="16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0CEE"/>
    <w:multiLevelType w:val="hybridMultilevel"/>
    <w:tmpl w:val="4E7A0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A39A9"/>
    <w:multiLevelType w:val="hybridMultilevel"/>
    <w:tmpl w:val="25269CD4"/>
    <w:lvl w:ilvl="0" w:tplc="E446F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866E3"/>
    <w:multiLevelType w:val="hybridMultilevel"/>
    <w:tmpl w:val="D1B0C7AC"/>
    <w:lvl w:ilvl="0" w:tplc="BC7C5A1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BA4165A"/>
    <w:multiLevelType w:val="hybridMultilevel"/>
    <w:tmpl w:val="83ACE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8520703">
    <w:abstractNumId w:val="2"/>
  </w:num>
  <w:num w:numId="2" w16cid:durableId="844394504">
    <w:abstractNumId w:val="5"/>
  </w:num>
  <w:num w:numId="3" w16cid:durableId="1137723743">
    <w:abstractNumId w:val="0"/>
  </w:num>
  <w:num w:numId="4" w16cid:durableId="71583938">
    <w:abstractNumId w:val="10"/>
  </w:num>
  <w:num w:numId="5" w16cid:durableId="184904208">
    <w:abstractNumId w:val="3"/>
  </w:num>
  <w:num w:numId="6" w16cid:durableId="434332178">
    <w:abstractNumId w:val="1"/>
  </w:num>
  <w:num w:numId="7" w16cid:durableId="1907109760">
    <w:abstractNumId w:val="9"/>
  </w:num>
  <w:num w:numId="8" w16cid:durableId="1465582928">
    <w:abstractNumId w:val="4"/>
  </w:num>
  <w:num w:numId="9" w16cid:durableId="1451782987">
    <w:abstractNumId w:val="6"/>
  </w:num>
  <w:num w:numId="10" w16cid:durableId="366566382">
    <w:abstractNumId w:val="8"/>
  </w:num>
  <w:num w:numId="11" w16cid:durableId="1233471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hHfc89KK5n0k8uf/BQ9rwBMsdeE+qho51mTQWqIl3+xb+KGEPbo/yToIGaq0X50GN7zLNlOTnpBPhAcMs2Bvg==" w:salt="+YgeBePxsj/LZh2L7gQ0g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5A5B3F"/>
    <w:rsid w:val="000126B6"/>
    <w:rsid w:val="000150E2"/>
    <w:rsid w:val="000401ED"/>
    <w:rsid w:val="00040B7F"/>
    <w:rsid w:val="00050225"/>
    <w:rsid w:val="0005235F"/>
    <w:rsid w:val="0005243D"/>
    <w:rsid w:val="0006357D"/>
    <w:rsid w:val="00066904"/>
    <w:rsid w:val="00067C29"/>
    <w:rsid w:val="00073D6F"/>
    <w:rsid w:val="000759B1"/>
    <w:rsid w:val="000827CB"/>
    <w:rsid w:val="00082A06"/>
    <w:rsid w:val="00086CDD"/>
    <w:rsid w:val="00087E40"/>
    <w:rsid w:val="00093E4D"/>
    <w:rsid w:val="00097C01"/>
    <w:rsid w:val="000A06D8"/>
    <w:rsid w:val="000A14D6"/>
    <w:rsid w:val="000A3DCC"/>
    <w:rsid w:val="000B06C5"/>
    <w:rsid w:val="000B68E4"/>
    <w:rsid w:val="000B72F9"/>
    <w:rsid w:val="000B79DD"/>
    <w:rsid w:val="000B7C59"/>
    <w:rsid w:val="000D4B3F"/>
    <w:rsid w:val="000E22B9"/>
    <w:rsid w:val="000E2DCF"/>
    <w:rsid w:val="000F1B82"/>
    <w:rsid w:val="000F3108"/>
    <w:rsid w:val="000F3552"/>
    <w:rsid w:val="000F6188"/>
    <w:rsid w:val="00100F92"/>
    <w:rsid w:val="001014B0"/>
    <w:rsid w:val="0012119C"/>
    <w:rsid w:val="0014181B"/>
    <w:rsid w:val="00147D2B"/>
    <w:rsid w:val="00152E35"/>
    <w:rsid w:val="00155585"/>
    <w:rsid w:val="00161371"/>
    <w:rsid w:val="0016191D"/>
    <w:rsid w:val="00176A01"/>
    <w:rsid w:val="00194D6D"/>
    <w:rsid w:val="001B3B82"/>
    <w:rsid w:val="001D14A8"/>
    <w:rsid w:val="001D18C5"/>
    <w:rsid w:val="001D328A"/>
    <w:rsid w:val="001D7EFF"/>
    <w:rsid w:val="001E1646"/>
    <w:rsid w:val="001E3FC0"/>
    <w:rsid w:val="001E45AF"/>
    <w:rsid w:val="001F0FF2"/>
    <w:rsid w:val="001F1AD7"/>
    <w:rsid w:val="00200516"/>
    <w:rsid w:val="00201EFF"/>
    <w:rsid w:val="002041AD"/>
    <w:rsid w:val="00211F2E"/>
    <w:rsid w:val="002225A6"/>
    <w:rsid w:val="00224888"/>
    <w:rsid w:val="00225DBD"/>
    <w:rsid w:val="00234A99"/>
    <w:rsid w:val="00243C14"/>
    <w:rsid w:val="00245C30"/>
    <w:rsid w:val="002477F5"/>
    <w:rsid w:val="00251B1B"/>
    <w:rsid w:val="00260698"/>
    <w:rsid w:val="00261D91"/>
    <w:rsid w:val="002641F3"/>
    <w:rsid w:val="002718D4"/>
    <w:rsid w:val="00274075"/>
    <w:rsid w:val="002763F1"/>
    <w:rsid w:val="002852F3"/>
    <w:rsid w:val="00286006"/>
    <w:rsid w:val="002976B8"/>
    <w:rsid w:val="002A4DDD"/>
    <w:rsid w:val="002B467C"/>
    <w:rsid w:val="002B691D"/>
    <w:rsid w:val="002C1870"/>
    <w:rsid w:val="002C4B12"/>
    <w:rsid w:val="002D41BD"/>
    <w:rsid w:val="002E624B"/>
    <w:rsid w:val="00301D66"/>
    <w:rsid w:val="0030239C"/>
    <w:rsid w:val="00303F6B"/>
    <w:rsid w:val="00314484"/>
    <w:rsid w:val="00315D27"/>
    <w:rsid w:val="00321228"/>
    <w:rsid w:val="00321ABB"/>
    <w:rsid w:val="00323079"/>
    <w:rsid w:val="00332B39"/>
    <w:rsid w:val="00333C2C"/>
    <w:rsid w:val="00336E16"/>
    <w:rsid w:val="00346851"/>
    <w:rsid w:val="00350B8A"/>
    <w:rsid w:val="0035119D"/>
    <w:rsid w:val="00360E8F"/>
    <w:rsid w:val="0036336F"/>
    <w:rsid w:val="0036592D"/>
    <w:rsid w:val="00376B42"/>
    <w:rsid w:val="00380CC5"/>
    <w:rsid w:val="00385446"/>
    <w:rsid w:val="00385FC7"/>
    <w:rsid w:val="003923D0"/>
    <w:rsid w:val="003932BD"/>
    <w:rsid w:val="003A5C6D"/>
    <w:rsid w:val="003A7A85"/>
    <w:rsid w:val="003B0D9E"/>
    <w:rsid w:val="003B7518"/>
    <w:rsid w:val="003C33FC"/>
    <w:rsid w:val="003D2E46"/>
    <w:rsid w:val="003D7613"/>
    <w:rsid w:val="003D7BFF"/>
    <w:rsid w:val="003E0CF2"/>
    <w:rsid w:val="003E73FF"/>
    <w:rsid w:val="003E77D0"/>
    <w:rsid w:val="003F22DA"/>
    <w:rsid w:val="003F7370"/>
    <w:rsid w:val="00400AA8"/>
    <w:rsid w:val="00400C6E"/>
    <w:rsid w:val="004078FD"/>
    <w:rsid w:val="00417DC0"/>
    <w:rsid w:val="00417EE5"/>
    <w:rsid w:val="0042302A"/>
    <w:rsid w:val="00425D29"/>
    <w:rsid w:val="004300D1"/>
    <w:rsid w:val="004470CD"/>
    <w:rsid w:val="00450D19"/>
    <w:rsid w:val="0045331B"/>
    <w:rsid w:val="00457DAE"/>
    <w:rsid w:val="004602C0"/>
    <w:rsid w:val="004731AD"/>
    <w:rsid w:val="00487209"/>
    <w:rsid w:val="00491923"/>
    <w:rsid w:val="004A20D2"/>
    <w:rsid w:val="004A7928"/>
    <w:rsid w:val="004B66C2"/>
    <w:rsid w:val="004D3A89"/>
    <w:rsid w:val="004E131B"/>
    <w:rsid w:val="004E3958"/>
    <w:rsid w:val="004F24CD"/>
    <w:rsid w:val="004F2EA3"/>
    <w:rsid w:val="004F5E92"/>
    <w:rsid w:val="0051319F"/>
    <w:rsid w:val="00520AB5"/>
    <w:rsid w:val="00520C2B"/>
    <w:rsid w:val="00524F7F"/>
    <w:rsid w:val="00527483"/>
    <w:rsid w:val="0053024D"/>
    <w:rsid w:val="00530C06"/>
    <w:rsid w:val="005317D3"/>
    <w:rsid w:val="00532184"/>
    <w:rsid w:val="00533178"/>
    <w:rsid w:val="00541FFB"/>
    <w:rsid w:val="00545EDB"/>
    <w:rsid w:val="00557DA4"/>
    <w:rsid w:val="00560670"/>
    <w:rsid w:val="00560EE8"/>
    <w:rsid w:val="00563CB7"/>
    <w:rsid w:val="00570455"/>
    <w:rsid w:val="0057059F"/>
    <w:rsid w:val="00571F8B"/>
    <w:rsid w:val="00573B7B"/>
    <w:rsid w:val="005740F0"/>
    <w:rsid w:val="005764BA"/>
    <w:rsid w:val="00595FFE"/>
    <w:rsid w:val="005A5B3F"/>
    <w:rsid w:val="005B2464"/>
    <w:rsid w:val="005C34ED"/>
    <w:rsid w:val="005E1FC6"/>
    <w:rsid w:val="005F69E0"/>
    <w:rsid w:val="00600679"/>
    <w:rsid w:val="0060097F"/>
    <w:rsid w:val="0060693E"/>
    <w:rsid w:val="006173EE"/>
    <w:rsid w:val="00623537"/>
    <w:rsid w:val="00640F4E"/>
    <w:rsid w:val="0064523C"/>
    <w:rsid w:val="006510C4"/>
    <w:rsid w:val="00657443"/>
    <w:rsid w:val="006603FD"/>
    <w:rsid w:val="00661837"/>
    <w:rsid w:val="0067678A"/>
    <w:rsid w:val="00695CDA"/>
    <w:rsid w:val="00695F4F"/>
    <w:rsid w:val="00696F99"/>
    <w:rsid w:val="006A1CE8"/>
    <w:rsid w:val="006B34F2"/>
    <w:rsid w:val="006C42BE"/>
    <w:rsid w:val="006C568F"/>
    <w:rsid w:val="006D19E4"/>
    <w:rsid w:val="006E1092"/>
    <w:rsid w:val="006E1C17"/>
    <w:rsid w:val="006E2CDE"/>
    <w:rsid w:val="006F506B"/>
    <w:rsid w:val="007000CC"/>
    <w:rsid w:val="00701B3D"/>
    <w:rsid w:val="00711EBF"/>
    <w:rsid w:val="00724D30"/>
    <w:rsid w:val="0073041D"/>
    <w:rsid w:val="00730B89"/>
    <w:rsid w:val="00741893"/>
    <w:rsid w:val="007477D2"/>
    <w:rsid w:val="00747880"/>
    <w:rsid w:val="0076122F"/>
    <w:rsid w:val="00764816"/>
    <w:rsid w:val="00767974"/>
    <w:rsid w:val="00780537"/>
    <w:rsid w:val="0078436E"/>
    <w:rsid w:val="00790911"/>
    <w:rsid w:val="00791113"/>
    <w:rsid w:val="00795A74"/>
    <w:rsid w:val="007A2D11"/>
    <w:rsid w:val="007A64F5"/>
    <w:rsid w:val="007C2084"/>
    <w:rsid w:val="007C3103"/>
    <w:rsid w:val="007C3E90"/>
    <w:rsid w:val="007C4C81"/>
    <w:rsid w:val="007D02AE"/>
    <w:rsid w:val="007D3F4E"/>
    <w:rsid w:val="007E0474"/>
    <w:rsid w:val="007E3850"/>
    <w:rsid w:val="007F13F2"/>
    <w:rsid w:val="007F1516"/>
    <w:rsid w:val="007F1EE0"/>
    <w:rsid w:val="007F7607"/>
    <w:rsid w:val="0080551C"/>
    <w:rsid w:val="008076F9"/>
    <w:rsid w:val="00807D24"/>
    <w:rsid w:val="00822F58"/>
    <w:rsid w:val="008310FA"/>
    <w:rsid w:val="008348FB"/>
    <w:rsid w:val="00835858"/>
    <w:rsid w:val="00836D2B"/>
    <w:rsid w:val="008404A8"/>
    <w:rsid w:val="00840AC3"/>
    <w:rsid w:val="0084517C"/>
    <w:rsid w:val="008641B1"/>
    <w:rsid w:val="0087447C"/>
    <w:rsid w:val="0088172F"/>
    <w:rsid w:val="00885430"/>
    <w:rsid w:val="0089696D"/>
    <w:rsid w:val="008A2465"/>
    <w:rsid w:val="008A67D1"/>
    <w:rsid w:val="008B5F7B"/>
    <w:rsid w:val="008B6632"/>
    <w:rsid w:val="008C321B"/>
    <w:rsid w:val="008E4715"/>
    <w:rsid w:val="008E6F08"/>
    <w:rsid w:val="008F0841"/>
    <w:rsid w:val="008F2DE5"/>
    <w:rsid w:val="008F5ECE"/>
    <w:rsid w:val="00906165"/>
    <w:rsid w:val="00911835"/>
    <w:rsid w:val="00923642"/>
    <w:rsid w:val="00924190"/>
    <w:rsid w:val="00927DF4"/>
    <w:rsid w:val="00951A9B"/>
    <w:rsid w:val="00963E2B"/>
    <w:rsid w:val="00984207"/>
    <w:rsid w:val="00985C7B"/>
    <w:rsid w:val="00985E19"/>
    <w:rsid w:val="009877CE"/>
    <w:rsid w:val="009905E5"/>
    <w:rsid w:val="00994D13"/>
    <w:rsid w:val="009965B8"/>
    <w:rsid w:val="009968A6"/>
    <w:rsid w:val="009C0C6A"/>
    <w:rsid w:val="009C21FE"/>
    <w:rsid w:val="009C5860"/>
    <w:rsid w:val="009C7E30"/>
    <w:rsid w:val="009C7FD3"/>
    <w:rsid w:val="009D1E93"/>
    <w:rsid w:val="009E1D31"/>
    <w:rsid w:val="00A07673"/>
    <w:rsid w:val="00A22672"/>
    <w:rsid w:val="00A250FD"/>
    <w:rsid w:val="00A25D33"/>
    <w:rsid w:val="00A31D81"/>
    <w:rsid w:val="00A41884"/>
    <w:rsid w:val="00A554A7"/>
    <w:rsid w:val="00A55582"/>
    <w:rsid w:val="00A60DEE"/>
    <w:rsid w:val="00A61D1A"/>
    <w:rsid w:val="00A65CC2"/>
    <w:rsid w:val="00A82AB4"/>
    <w:rsid w:val="00A834C1"/>
    <w:rsid w:val="00A83799"/>
    <w:rsid w:val="00A866A9"/>
    <w:rsid w:val="00AB0414"/>
    <w:rsid w:val="00AC341E"/>
    <w:rsid w:val="00AC5A13"/>
    <w:rsid w:val="00AC631D"/>
    <w:rsid w:val="00AD3630"/>
    <w:rsid w:val="00AD6C45"/>
    <w:rsid w:val="00AE2301"/>
    <w:rsid w:val="00AF277B"/>
    <w:rsid w:val="00B3000B"/>
    <w:rsid w:val="00B401BC"/>
    <w:rsid w:val="00B43122"/>
    <w:rsid w:val="00B51033"/>
    <w:rsid w:val="00B61F79"/>
    <w:rsid w:val="00B63085"/>
    <w:rsid w:val="00B67F44"/>
    <w:rsid w:val="00BA70FB"/>
    <w:rsid w:val="00BB1837"/>
    <w:rsid w:val="00BB263A"/>
    <w:rsid w:val="00BB28B5"/>
    <w:rsid w:val="00BB5DAB"/>
    <w:rsid w:val="00BB6F6A"/>
    <w:rsid w:val="00BD3AA2"/>
    <w:rsid w:val="00BD535A"/>
    <w:rsid w:val="00BE0412"/>
    <w:rsid w:val="00BE05AA"/>
    <w:rsid w:val="00BE36A8"/>
    <w:rsid w:val="00BE548E"/>
    <w:rsid w:val="00BF22DA"/>
    <w:rsid w:val="00BF68E2"/>
    <w:rsid w:val="00C0259D"/>
    <w:rsid w:val="00C03F31"/>
    <w:rsid w:val="00C134FA"/>
    <w:rsid w:val="00C24E92"/>
    <w:rsid w:val="00C31957"/>
    <w:rsid w:val="00C31C1B"/>
    <w:rsid w:val="00C34560"/>
    <w:rsid w:val="00C35845"/>
    <w:rsid w:val="00C46B2C"/>
    <w:rsid w:val="00C56F53"/>
    <w:rsid w:val="00C61B98"/>
    <w:rsid w:val="00C62A41"/>
    <w:rsid w:val="00C767AC"/>
    <w:rsid w:val="00C7699E"/>
    <w:rsid w:val="00C83291"/>
    <w:rsid w:val="00C91D1B"/>
    <w:rsid w:val="00C930C9"/>
    <w:rsid w:val="00CA458F"/>
    <w:rsid w:val="00CB40A4"/>
    <w:rsid w:val="00CB7001"/>
    <w:rsid w:val="00CB76D2"/>
    <w:rsid w:val="00CC0AA6"/>
    <w:rsid w:val="00CC5F5A"/>
    <w:rsid w:val="00CC673B"/>
    <w:rsid w:val="00CD15E7"/>
    <w:rsid w:val="00CD1AA5"/>
    <w:rsid w:val="00CE3DCC"/>
    <w:rsid w:val="00CE6FE5"/>
    <w:rsid w:val="00CF254C"/>
    <w:rsid w:val="00CF47EF"/>
    <w:rsid w:val="00D001EE"/>
    <w:rsid w:val="00D07A62"/>
    <w:rsid w:val="00D1307D"/>
    <w:rsid w:val="00D204B3"/>
    <w:rsid w:val="00D2086E"/>
    <w:rsid w:val="00D23B51"/>
    <w:rsid w:val="00D27087"/>
    <w:rsid w:val="00D35F94"/>
    <w:rsid w:val="00D40754"/>
    <w:rsid w:val="00D411A8"/>
    <w:rsid w:val="00D43692"/>
    <w:rsid w:val="00D5274C"/>
    <w:rsid w:val="00D55F4F"/>
    <w:rsid w:val="00D61BE8"/>
    <w:rsid w:val="00DA3B05"/>
    <w:rsid w:val="00DA6E60"/>
    <w:rsid w:val="00DB5EC0"/>
    <w:rsid w:val="00DD294A"/>
    <w:rsid w:val="00DF18AA"/>
    <w:rsid w:val="00DF21E0"/>
    <w:rsid w:val="00DF3CAE"/>
    <w:rsid w:val="00E06228"/>
    <w:rsid w:val="00E2474F"/>
    <w:rsid w:val="00E34993"/>
    <w:rsid w:val="00E43CB3"/>
    <w:rsid w:val="00E44693"/>
    <w:rsid w:val="00E51AC0"/>
    <w:rsid w:val="00E533DF"/>
    <w:rsid w:val="00E561CC"/>
    <w:rsid w:val="00E66A9D"/>
    <w:rsid w:val="00E83852"/>
    <w:rsid w:val="00E90D68"/>
    <w:rsid w:val="00E90DB3"/>
    <w:rsid w:val="00E9275F"/>
    <w:rsid w:val="00E95F24"/>
    <w:rsid w:val="00EA2AAF"/>
    <w:rsid w:val="00EA5FE7"/>
    <w:rsid w:val="00EB1020"/>
    <w:rsid w:val="00EB14AD"/>
    <w:rsid w:val="00EB4087"/>
    <w:rsid w:val="00EB4F54"/>
    <w:rsid w:val="00EC6464"/>
    <w:rsid w:val="00ED2F26"/>
    <w:rsid w:val="00ED3613"/>
    <w:rsid w:val="00EE3895"/>
    <w:rsid w:val="00EF186C"/>
    <w:rsid w:val="00EF5255"/>
    <w:rsid w:val="00F07BED"/>
    <w:rsid w:val="00F07FA5"/>
    <w:rsid w:val="00F14DA6"/>
    <w:rsid w:val="00F21860"/>
    <w:rsid w:val="00F23EB6"/>
    <w:rsid w:val="00F33DB4"/>
    <w:rsid w:val="00F4358F"/>
    <w:rsid w:val="00F47996"/>
    <w:rsid w:val="00F5642F"/>
    <w:rsid w:val="00F65A82"/>
    <w:rsid w:val="00F87413"/>
    <w:rsid w:val="00F91B01"/>
    <w:rsid w:val="00F92977"/>
    <w:rsid w:val="00F92DED"/>
    <w:rsid w:val="00F931C9"/>
    <w:rsid w:val="00FB6412"/>
    <w:rsid w:val="00FC2C4D"/>
    <w:rsid w:val="00FD1740"/>
    <w:rsid w:val="00FE0E55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E1089"/>
  <w15:chartTrackingRefBased/>
  <w15:docId w15:val="{F82F11B4-38D1-429E-B182-E244EE8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B9"/>
    <w:pPr>
      <w:widowControl w:val="0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F7B"/>
    <w:pPr>
      <w:outlineLvl w:val="0"/>
    </w:pPr>
    <w:rPr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0C9"/>
    <w:pPr>
      <w:widowControl/>
      <w:shd w:val="clear" w:color="auto" w:fill="FFFFFF"/>
      <w:spacing w:before="100" w:after="60" w:line="240" w:lineRule="auto"/>
      <w:textAlignment w:val="baseline"/>
      <w:outlineLvl w:val="1"/>
    </w:pPr>
    <w:rPr>
      <w:rFonts w:eastAsia="Times New Roman" w:cs="Calibr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2B9"/>
    <w:pPr>
      <w:widowControl/>
      <w:ind w:left="1260" w:hanging="5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860"/>
    <w:pPr>
      <w:spacing w:before="8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F7B"/>
    <w:rPr>
      <w:rFonts w:ascii="Calibri" w:eastAsia="Calibri" w:hAnsi="Calibri" w:cs="Times New Roman"/>
      <w:b/>
      <w:bCs/>
      <w:caps/>
      <w:kern w:val="0"/>
      <w:sz w:val="28"/>
      <w:szCs w:val="28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930C9"/>
    <w:rPr>
      <w:rFonts w:ascii="Calibri" w:eastAsia="Times New Roman" w:hAnsi="Calibri" w:cs="Calibri"/>
      <w:b/>
      <w:bCs/>
      <w:color w:val="000000"/>
      <w:kern w:val="0"/>
      <w:sz w:val="26"/>
      <w:szCs w:val="26"/>
      <w:shd w:val="clear" w:color="auto" w:fill="FFFFFF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E22B9"/>
    <w:rPr>
      <w:rFonts w:ascii="Calibri" w:eastAsia="Calibri" w:hAnsi="Calibri" w:cs="Times New Roman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C5860"/>
    <w:rPr>
      <w:rFonts w:ascii="Calibri" w:eastAsia="Calibri" w:hAnsi="Calibri" w:cs="Times New Roman"/>
      <w:b/>
      <w:bCs/>
      <w:i/>
      <w:i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3F"/>
    <w:pPr>
      <w:widowControl/>
      <w:shd w:val="clear" w:color="auto" w:fill="FFFFFF"/>
      <w:spacing w:after="0" w:line="240" w:lineRule="auto"/>
      <w:jc w:val="center"/>
      <w:textAlignment w:val="baseline"/>
    </w:pPr>
    <w:rPr>
      <w:rFonts w:eastAsia="Times New Roman" w:cs="Calibri"/>
      <w:b/>
      <w:bCs/>
      <w:color w:val="00000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D4B3F"/>
    <w:rPr>
      <w:rFonts w:ascii="Calibri" w:eastAsia="Times New Roman" w:hAnsi="Calibri" w:cs="Calibri"/>
      <w:b/>
      <w:bCs/>
      <w:color w:val="000000"/>
      <w:kern w:val="0"/>
      <w:sz w:val="36"/>
      <w:szCs w:val="36"/>
      <w:shd w:val="clear" w:color="auto" w:fill="FFFFFF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B3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A5B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B3F"/>
    <w:rPr>
      <w:rFonts w:ascii="Arial" w:eastAsia="Arial" w:hAnsi="Arial" w:cs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A5B3F"/>
  </w:style>
  <w:style w:type="character" w:styleId="Hyperlink">
    <w:name w:val="Hyperlink"/>
    <w:basedOn w:val="DefaultParagraphFont"/>
    <w:uiPriority w:val="99"/>
    <w:unhideWhenUsed/>
    <w:rsid w:val="005A5B3F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C767AC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83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4C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4C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5F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E19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0C9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30C9"/>
    <w:rPr>
      <w:kern w:val="0"/>
      <w14:ligatures w14:val="none"/>
    </w:rPr>
  </w:style>
  <w:style w:type="paragraph" w:styleId="NoSpacing">
    <w:name w:val="No Spacing"/>
    <w:uiPriority w:val="1"/>
    <w:qFormat/>
    <w:rsid w:val="00C930C9"/>
    <w:pPr>
      <w:widowControl w:val="0"/>
      <w:spacing w:after="0" w:line="240" w:lineRule="auto"/>
      <w:ind w:firstLine="720"/>
      <w:outlineLvl w:val="0"/>
    </w:pPr>
    <w:rPr>
      <w:rFonts w:ascii="Calibri" w:eastAsia="Calibri" w:hAnsi="Calibri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C7FD3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3E90"/>
    <w:pPr>
      <w:keepNext/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F4761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C3E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3E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C3E90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2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46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A2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B536-AD17-4D25-AC26-E4457DDA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503</Words>
  <Characters>2872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Horney</dc:creator>
  <cp:keywords/>
  <dc:description/>
  <cp:lastModifiedBy>Kemp, Mazonika@BOF</cp:lastModifiedBy>
  <cp:revision>9</cp:revision>
  <dcterms:created xsi:type="dcterms:W3CDTF">2025-03-03T01:07:00Z</dcterms:created>
  <dcterms:modified xsi:type="dcterms:W3CDTF">2025-03-25T19:00:00Z</dcterms:modified>
</cp:coreProperties>
</file>