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0E0D7F17" w:rsidR="009D6C31" w:rsidRPr="009D6C31" w:rsidRDefault="00986D27"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Santa Barbara County 2023</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6D0A6C">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6D0A6C">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6D0A6C">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6D0A6C">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6D0A6C">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45595377" w:rsidR="009D6C31" w:rsidRDefault="006D0A6C">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552F6F02" w14:textId="6524DF3B" w:rsidR="009D6C31" w:rsidRDefault="006D0A6C">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17C2893A" w14:textId="429A44E0" w:rsidR="009D6C31" w:rsidRDefault="006D0A6C">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1D174652" w14:textId="155589E4" w:rsidR="009D6C31" w:rsidRDefault="006D0A6C">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20F17FDF" w14:textId="2DA9E3CA" w:rsidR="009D6C31" w:rsidRDefault="006D0A6C">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6BC35DCF" w14:textId="1CF86A7F" w:rsidR="009D6C31" w:rsidRDefault="006D0A6C">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40F2B932" w14:textId="685D88E0" w:rsidR="009D6C31" w:rsidRDefault="006D0A6C">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AB79BB1" w14:textId="71A7E890" w:rsidR="009D6C31" w:rsidRDefault="006D0A6C">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0DC97B0" w14:textId="17400C46" w:rsidR="009D6C31" w:rsidRDefault="006D0A6C">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19B4123B" w14:textId="27DC9371" w:rsidR="009D6C31" w:rsidRDefault="006D0A6C">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2C2C2C5D" w14:textId="6A9B7F6B" w:rsidR="009D6C31" w:rsidRDefault="006D0A6C">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35AEB7D7" w14:textId="03123783" w:rsidR="009D6C31" w:rsidRDefault="006D0A6C">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0ACF7499" w14:textId="4E1097B3" w:rsidR="009D6C31" w:rsidRDefault="006D0A6C">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0"/>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1"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2"/>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w:t>
      </w:r>
      <w:proofErr w:type="gramStart"/>
      <w:r w:rsidR="00AE0826">
        <w:rPr>
          <w:rFonts w:eastAsia="PMingLiU" w:cs="Arial"/>
          <w:sz w:val="22"/>
        </w:rPr>
        <w:t>Assessment, or</w:t>
      </w:r>
      <w:proofErr w:type="gramEnd"/>
      <w:r w:rsidR="00AE0826">
        <w:rPr>
          <w:rFonts w:eastAsia="PMingLiU" w:cs="Arial"/>
          <w:sz w:val="22"/>
        </w:rPr>
        <w:t xml:space="preserve">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 xml:space="preserve">policies, objectives, and implementation measures the Board recommends adopting </w:t>
      </w:r>
      <w:proofErr w:type="gramStart"/>
      <w:r w:rsidR="00E87BFB" w:rsidRPr="00FE6FD6">
        <w:rPr>
          <w:rFonts w:eastAsia="PMingLiU" w:cs="Arial"/>
          <w:sz w:val="22"/>
        </w:rPr>
        <w:t>in order to</w:t>
      </w:r>
      <w:proofErr w:type="gramEnd"/>
      <w:r w:rsidR="00E87BFB" w:rsidRPr="00FE6FD6">
        <w:rPr>
          <w:rFonts w:eastAsia="PMingLiU" w:cs="Arial"/>
          <w:sz w:val="22"/>
        </w:rPr>
        <w:t xml:space="preserve">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3"/>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2CEF379D"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382E66">
              <w:rPr>
                <w:rFonts w:ascii="Arial Narrow" w:hAnsi="Arial Narrow" w:cs="Arial"/>
              </w:rPr>
              <w:t>Santa Barbara County</w:t>
            </w:r>
          </w:p>
        </w:tc>
        <w:tc>
          <w:tcPr>
            <w:tcW w:w="3381" w:type="dxa"/>
            <w:shd w:val="clear" w:color="auto" w:fill="auto"/>
          </w:tcPr>
          <w:p w14:paraId="2C37E844" w14:textId="4E17A4C4" w:rsidR="0043426F" w:rsidRPr="00F3602C" w:rsidRDefault="0043426F" w:rsidP="0063621B">
            <w:pPr>
              <w:spacing w:after="0"/>
              <w:rPr>
                <w:rFonts w:ascii="Arial Narrow" w:hAnsi="Arial Narrow" w:cs="Arial"/>
              </w:rPr>
            </w:pPr>
            <w:r w:rsidRPr="00F3602C">
              <w:rPr>
                <w:rFonts w:ascii="Arial Narrow" w:hAnsi="Arial Narrow" w:cs="Arial"/>
              </w:rPr>
              <w:t xml:space="preserve">Notes:  </w:t>
            </w:r>
          </w:p>
        </w:tc>
        <w:tc>
          <w:tcPr>
            <w:tcW w:w="3381" w:type="dxa"/>
            <w:shd w:val="clear" w:color="auto" w:fill="auto"/>
          </w:tcPr>
          <w:p w14:paraId="77D655D6" w14:textId="640BA23F"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7E323D" w:rsidRPr="00F3602C">
              <w:rPr>
                <w:rFonts w:ascii="Arial Narrow" w:hAnsi="Arial Narrow" w:cs="Arial"/>
              </w:rPr>
              <w:t xml:space="preserve"> </w:t>
            </w:r>
            <w:r w:rsidR="00382E66">
              <w:rPr>
                <w:rFonts w:ascii="Arial Narrow" w:hAnsi="Arial Narrow" w:cs="Arial"/>
              </w:rPr>
              <w:t>San Luis Obispo</w:t>
            </w:r>
          </w:p>
        </w:tc>
        <w:tc>
          <w:tcPr>
            <w:tcW w:w="3556" w:type="dxa"/>
          </w:tcPr>
          <w:p w14:paraId="74A7EA7A" w14:textId="4ABCDF3C"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382E66">
              <w:rPr>
                <w:rFonts w:ascii="Arial Narrow" w:hAnsi="Arial Narrow" w:cs="Arial"/>
              </w:rPr>
              <w:t>02/03/2023</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5FC97197"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382E66">
              <w:rPr>
                <w:rFonts w:ascii="Arial Narrow" w:hAnsi="Arial Narrow" w:cs="Arial"/>
              </w:rPr>
              <w:t>Santa Barbara</w:t>
            </w:r>
          </w:p>
        </w:tc>
        <w:tc>
          <w:tcPr>
            <w:tcW w:w="3381" w:type="dxa"/>
            <w:tcBorders>
              <w:bottom w:val="single" w:sz="4" w:space="0" w:color="808080"/>
            </w:tcBorders>
            <w:shd w:val="clear" w:color="auto" w:fill="auto"/>
          </w:tcPr>
          <w:p w14:paraId="50985711" w14:textId="2D69AAFA"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382E66">
              <w:rPr>
                <w:rFonts w:ascii="Arial Narrow" w:hAnsi="Arial Narrow" w:cs="Arial"/>
              </w:rPr>
              <w:t>J. Kennedy</w:t>
            </w:r>
          </w:p>
        </w:tc>
        <w:tc>
          <w:tcPr>
            <w:tcW w:w="3381" w:type="dxa"/>
            <w:tcBorders>
              <w:bottom w:val="single" w:sz="4" w:space="0" w:color="808080"/>
            </w:tcBorders>
            <w:shd w:val="clear" w:color="auto" w:fill="auto"/>
          </w:tcPr>
          <w:p w14:paraId="7F50FDDD" w14:textId="2D5C47F2" w:rsidR="0043426F" w:rsidRPr="00F3602C" w:rsidRDefault="0043426F" w:rsidP="0063621B">
            <w:pPr>
              <w:spacing w:after="0"/>
              <w:rPr>
                <w:rFonts w:ascii="Arial Narrow" w:hAnsi="Arial Narrow" w:cs="Arial"/>
              </w:rPr>
            </w:pPr>
            <w:r w:rsidRPr="00F3602C">
              <w:rPr>
                <w:rFonts w:ascii="Arial Narrow" w:hAnsi="Arial Narrow" w:cs="Arial"/>
              </w:rPr>
              <w:t>UNIT CONTACT:</w:t>
            </w:r>
            <w:r w:rsidR="007E323D" w:rsidRPr="00F3602C">
              <w:rPr>
                <w:rFonts w:ascii="Arial Narrow" w:hAnsi="Arial Narrow" w:cs="Arial"/>
              </w:rPr>
              <w:t xml:space="preserve"> </w:t>
            </w:r>
          </w:p>
        </w:tc>
        <w:tc>
          <w:tcPr>
            <w:tcW w:w="3556" w:type="dxa"/>
            <w:tcBorders>
              <w:bottom w:val="single" w:sz="4" w:space="0" w:color="808080"/>
            </w:tcBorders>
          </w:tcPr>
          <w:p w14:paraId="61280D8E" w14:textId="6B33272C"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382E66">
              <w:rPr>
                <w:rFonts w:ascii="Arial Narrow" w:hAnsi="Arial Narrow" w:cs="Arial"/>
              </w:rPr>
              <w:t>02/06/2023</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 xml:space="preserve">Yes or </w:t>
            </w:r>
            <w:proofErr w:type="gramStart"/>
            <w:r>
              <w:rPr>
                <w:rFonts w:eastAsia="PMingLiU" w:cs="Arial"/>
                <w:sz w:val="22"/>
              </w:rPr>
              <w:t>No</w:t>
            </w:r>
            <w:proofErr w:type="gramEnd"/>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4A219A2D" w:rsidR="0043426F" w:rsidRPr="00382E66" w:rsidRDefault="00382E66" w:rsidP="0043426F">
            <w:pPr>
              <w:spacing w:after="0"/>
              <w:rPr>
                <w:rFonts w:ascii="Arial Narrow" w:eastAsia="PMingLiU" w:hAnsi="Arial Narrow" w:cs="Arial"/>
                <w:sz w:val="22"/>
              </w:rPr>
            </w:pPr>
            <w:r w:rsidRPr="00382E66">
              <w:rPr>
                <w:rFonts w:ascii="Arial Narrow" w:eastAsia="PMingLiU" w:hAnsi="Arial Narrow" w:cs="Arial"/>
                <w:sz w:val="22"/>
              </w:rPr>
              <w:t>YES</w:t>
            </w:r>
          </w:p>
        </w:tc>
        <w:tc>
          <w:tcPr>
            <w:tcW w:w="4797" w:type="dxa"/>
          </w:tcPr>
          <w:p w14:paraId="51F4B021" w14:textId="13E77494" w:rsidR="0043426F" w:rsidRDefault="00382E66" w:rsidP="0043426F">
            <w:pPr>
              <w:spacing w:after="0"/>
              <w:rPr>
                <w:rFonts w:eastAsia="PMingLiU" w:cs="Arial"/>
                <w:sz w:val="22"/>
              </w:rPr>
            </w:pPr>
            <w:r w:rsidRPr="00317B8F">
              <w:rPr>
                <w:rFonts w:ascii="Arial Narrow" w:eastAsia="PMingLiU" w:hAnsi="Arial Narrow" w:cs="Arial"/>
                <w:b/>
                <w:bCs/>
                <w:sz w:val="22"/>
              </w:rPr>
              <w:t>Safety Element Page 238</w:t>
            </w:r>
          </w:p>
        </w:tc>
      </w:tr>
      <w:tr w:rsidR="0008511C" w14:paraId="02DB99C9" w14:textId="77777777" w:rsidTr="0043426F">
        <w:tc>
          <w:tcPr>
            <w:tcW w:w="4796" w:type="dxa"/>
          </w:tcPr>
          <w:p w14:paraId="64FB985D" w14:textId="3BACBAC1" w:rsidR="0008511C" w:rsidRDefault="0008511C" w:rsidP="0008511C">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6F19C17E" w:rsidR="0008511C" w:rsidRDefault="0008511C" w:rsidP="0008511C">
            <w:pPr>
              <w:spacing w:after="0"/>
              <w:rPr>
                <w:rFonts w:eastAsia="PMingLiU" w:cs="Arial"/>
                <w:sz w:val="22"/>
              </w:rPr>
            </w:pPr>
            <w:r w:rsidRPr="0008511C">
              <w:rPr>
                <w:rFonts w:eastAsia="PMingLiU" w:cs="Arial"/>
                <w:sz w:val="22"/>
              </w:rPr>
              <w:t>YES</w:t>
            </w:r>
          </w:p>
        </w:tc>
        <w:tc>
          <w:tcPr>
            <w:tcW w:w="4797" w:type="dxa"/>
          </w:tcPr>
          <w:p w14:paraId="63C7CBA0" w14:textId="47FE3EAC" w:rsidR="0008511C" w:rsidRDefault="0008511C" w:rsidP="0008511C">
            <w:pPr>
              <w:spacing w:after="0"/>
              <w:rPr>
                <w:rFonts w:eastAsia="PMingLiU" w:cs="Arial"/>
                <w:sz w:val="22"/>
              </w:rPr>
            </w:pPr>
            <w:r w:rsidRPr="00317B8F">
              <w:rPr>
                <w:rFonts w:ascii="Arial Narrow" w:eastAsia="PMingLiU" w:hAnsi="Arial Narrow" w:cs="Arial"/>
                <w:b/>
                <w:bCs/>
                <w:sz w:val="22"/>
              </w:rPr>
              <w:t>Safety Element Page 23</w:t>
            </w:r>
            <w:r>
              <w:rPr>
                <w:rFonts w:ascii="Arial Narrow" w:eastAsia="PMingLiU" w:hAnsi="Arial Narrow" w:cs="Arial"/>
                <w:b/>
                <w:bCs/>
                <w:sz w:val="22"/>
              </w:rPr>
              <w:t>5</w:t>
            </w:r>
          </w:p>
        </w:tc>
      </w:tr>
      <w:tr w:rsidR="0008511C" w14:paraId="2EB7B23A" w14:textId="77777777" w:rsidTr="0043426F">
        <w:tc>
          <w:tcPr>
            <w:tcW w:w="4796" w:type="dxa"/>
          </w:tcPr>
          <w:p w14:paraId="3DA773A2" w14:textId="6C854C90" w:rsidR="0008511C" w:rsidRDefault="0008511C" w:rsidP="0008511C">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66A4A6F2" w:rsidR="0008511C" w:rsidRDefault="0008511C" w:rsidP="0008511C">
            <w:pPr>
              <w:spacing w:after="0"/>
              <w:rPr>
                <w:rFonts w:eastAsia="PMingLiU" w:cs="Arial"/>
                <w:sz w:val="22"/>
              </w:rPr>
            </w:pPr>
            <w:r w:rsidRPr="00382E66">
              <w:rPr>
                <w:rFonts w:ascii="Arial Narrow" w:eastAsia="PMingLiU" w:hAnsi="Arial Narrow" w:cs="Arial"/>
                <w:sz w:val="22"/>
              </w:rPr>
              <w:t>YES</w:t>
            </w:r>
          </w:p>
        </w:tc>
        <w:tc>
          <w:tcPr>
            <w:tcW w:w="4797" w:type="dxa"/>
          </w:tcPr>
          <w:p w14:paraId="50FDABE1" w14:textId="3F1E8A15" w:rsidR="0008511C" w:rsidRDefault="0008511C" w:rsidP="0008511C">
            <w:pPr>
              <w:spacing w:after="0"/>
              <w:rPr>
                <w:rFonts w:eastAsia="PMingLiU" w:cs="Arial"/>
                <w:sz w:val="22"/>
              </w:rPr>
            </w:pPr>
            <w:r w:rsidRPr="00317B8F">
              <w:rPr>
                <w:rFonts w:ascii="Arial Narrow" w:eastAsia="PMingLiU" w:hAnsi="Arial Narrow" w:cs="Arial"/>
                <w:b/>
                <w:bCs/>
                <w:sz w:val="22"/>
              </w:rPr>
              <w:t>Safety Element Page 2</w:t>
            </w:r>
            <w:r>
              <w:rPr>
                <w:rFonts w:ascii="Arial Narrow" w:eastAsia="PMingLiU" w:hAnsi="Arial Narrow" w:cs="Arial"/>
                <w:b/>
                <w:bCs/>
                <w:sz w:val="22"/>
              </w:rPr>
              <w:t>40</w:t>
            </w:r>
          </w:p>
        </w:tc>
      </w:tr>
      <w:tr w:rsidR="0008511C" w14:paraId="7AA985A4" w14:textId="77777777" w:rsidTr="0043426F">
        <w:tc>
          <w:tcPr>
            <w:tcW w:w="4796" w:type="dxa"/>
          </w:tcPr>
          <w:p w14:paraId="583D2C97" w14:textId="50D710F8" w:rsidR="0008511C" w:rsidRDefault="0008511C" w:rsidP="0008511C">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55A57BF0" w:rsidR="0008511C" w:rsidRDefault="0008511C" w:rsidP="0008511C">
            <w:pPr>
              <w:spacing w:after="0"/>
              <w:rPr>
                <w:rFonts w:eastAsia="PMingLiU" w:cs="Arial"/>
                <w:sz w:val="22"/>
              </w:rPr>
            </w:pPr>
            <w:r w:rsidRPr="00382E66">
              <w:rPr>
                <w:rFonts w:ascii="Arial Narrow" w:eastAsia="PMingLiU" w:hAnsi="Arial Narrow" w:cs="Arial"/>
                <w:sz w:val="22"/>
              </w:rPr>
              <w:t>YES</w:t>
            </w:r>
          </w:p>
        </w:tc>
        <w:tc>
          <w:tcPr>
            <w:tcW w:w="4797" w:type="dxa"/>
          </w:tcPr>
          <w:p w14:paraId="044232F5" w14:textId="56B51A48" w:rsidR="0008511C" w:rsidRDefault="0008511C" w:rsidP="0008511C">
            <w:pPr>
              <w:spacing w:after="0"/>
              <w:rPr>
                <w:rFonts w:eastAsia="PMingLiU" w:cs="Arial"/>
                <w:sz w:val="22"/>
              </w:rPr>
            </w:pPr>
            <w:r w:rsidRPr="00317B8F">
              <w:rPr>
                <w:rStyle w:val="Emphasis"/>
                <w:rFonts w:ascii="Arial Narrow" w:hAnsi="Arial Narrow"/>
                <w:b/>
                <w:bCs/>
                <w:i w:val="0"/>
                <w:iCs w:val="0"/>
                <w:sz w:val="22"/>
                <w:szCs w:val="22"/>
              </w:rPr>
              <w:t>Fire Emergency Services</w:t>
            </w:r>
            <w:r>
              <w:rPr>
                <w:rStyle w:val="Emphasis"/>
                <w:rFonts w:ascii="Arial Narrow" w:hAnsi="Arial Narrow"/>
                <w:b/>
                <w:bCs/>
                <w:i w:val="0"/>
                <w:iCs w:val="0"/>
                <w:sz w:val="22"/>
                <w:szCs w:val="22"/>
              </w:rPr>
              <w:t xml:space="preserve"> </w:t>
            </w:r>
            <w:r w:rsidRPr="00317B8F">
              <w:rPr>
                <w:rStyle w:val="Emphasis"/>
                <w:rFonts w:ascii="Arial Narrow" w:hAnsi="Arial Narrow"/>
                <w:b/>
                <w:bCs/>
                <w:i w:val="0"/>
                <w:iCs w:val="0"/>
                <w:sz w:val="22"/>
                <w:szCs w:val="22"/>
              </w:rPr>
              <w:t>pg. 241</w:t>
            </w:r>
            <w:r>
              <w:rPr>
                <w:rStyle w:val="Emphasis"/>
                <w:rFonts w:ascii="Arial Narrow" w:hAnsi="Arial Narrow"/>
                <w:b/>
                <w:bCs/>
                <w:i w:val="0"/>
                <w:iCs w:val="0"/>
                <w:sz w:val="22"/>
                <w:szCs w:val="22"/>
              </w:rPr>
              <w:t>.</w:t>
            </w:r>
            <w:r>
              <w:rPr>
                <w:rStyle w:val="Emphasis"/>
                <w:szCs w:val="22"/>
              </w:rPr>
              <w:t xml:space="preserve"> </w:t>
            </w:r>
            <w:r w:rsidRPr="00317B8F">
              <w:rPr>
                <w:rFonts w:ascii="Arial Narrow" w:hAnsi="Arial Narrow"/>
                <w:sz w:val="22"/>
                <w:szCs w:val="22"/>
              </w:rPr>
              <w:t>The SBCoFD maintains a protocol for evaluating the adequacy of fire level of service to population ratios, response times, equipment condition levels, emergency service training and other relevant emergency service information consistent with State standards.  The SBCoFD is also a partner in the Santa Barbara Operational Area-All Risk Mutual Aid Plan</w:t>
            </w:r>
            <w:r w:rsidRPr="00317B8F">
              <w:rPr>
                <w:rFonts w:ascii="Arial Narrow" w:hAnsi="Arial Narrow"/>
                <w:i/>
                <w:iCs/>
                <w:sz w:val="22"/>
                <w:szCs w:val="22"/>
              </w:rPr>
              <w:t xml:space="preserve"> </w:t>
            </w:r>
            <w:r w:rsidRPr="00317B8F">
              <w:rPr>
                <w:rFonts w:ascii="Arial Narrow" w:hAnsi="Arial Narrow"/>
                <w:sz w:val="22"/>
                <w:szCs w:val="22"/>
              </w:rPr>
              <w:t>which is an extension of, and supportive document to, the California Fire Service and Rescue Emergency Mutual Aid Plan.</w:t>
            </w:r>
          </w:p>
        </w:tc>
      </w:tr>
      <w:tr w:rsidR="0008511C" w14:paraId="33FD710E" w14:textId="77777777" w:rsidTr="0043426F">
        <w:tc>
          <w:tcPr>
            <w:tcW w:w="4796" w:type="dxa"/>
          </w:tcPr>
          <w:p w14:paraId="5478DDF6" w14:textId="65B2E038" w:rsidR="0008511C" w:rsidRDefault="0008511C" w:rsidP="0008511C">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489080DA" w:rsidR="0008511C" w:rsidRDefault="0008511C" w:rsidP="0008511C">
            <w:pPr>
              <w:spacing w:after="0"/>
              <w:rPr>
                <w:rFonts w:eastAsia="PMingLiU" w:cs="Arial"/>
                <w:sz w:val="22"/>
              </w:rPr>
            </w:pPr>
            <w:r w:rsidRPr="00382E66">
              <w:rPr>
                <w:rFonts w:ascii="Arial Narrow" w:eastAsia="PMingLiU" w:hAnsi="Arial Narrow" w:cs="Arial"/>
                <w:sz w:val="22"/>
              </w:rPr>
              <w:t>YES</w:t>
            </w:r>
          </w:p>
        </w:tc>
        <w:tc>
          <w:tcPr>
            <w:tcW w:w="4797" w:type="dxa"/>
          </w:tcPr>
          <w:p w14:paraId="4FD831DB" w14:textId="0C64C668" w:rsidR="0008511C" w:rsidRDefault="0008511C" w:rsidP="0008511C">
            <w:pPr>
              <w:spacing w:after="0"/>
              <w:rPr>
                <w:rFonts w:eastAsia="PMingLiU" w:cs="Arial"/>
                <w:sz w:val="22"/>
              </w:rPr>
            </w:pPr>
            <w:r w:rsidRPr="00317B8F">
              <w:rPr>
                <w:rStyle w:val="Emphasis"/>
                <w:rFonts w:ascii="Arial Narrow" w:hAnsi="Arial Narrow"/>
                <w:b/>
                <w:bCs/>
                <w:i w:val="0"/>
                <w:iCs w:val="0"/>
                <w:sz w:val="22"/>
                <w:szCs w:val="22"/>
              </w:rPr>
              <w:t>Fire Management Plans pg. 243-244.</w:t>
            </w:r>
            <w:r w:rsidRPr="00317B8F">
              <w:rPr>
                <w:rStyle w:val="Emphasis"/>
                <w:rFonts w:ascii="Arial Narrow" w:hAnsi="Arial Narrow"/>
                <w:b/>
                <w:bCs/>
                <w:sz w:val="22"/>
                <w:szCs w:val="22"/>
              </w:rPr>
              <w:t xml:space="preserve"> </w:t>
            </w:r>
            <w:r w:rsidRPr="00317B8F">
              <w:rPr>
                <w:rFonts w:ascii="Arial Narrow" w:hAnsi="Arial Narrow"/>
                <w:b/>
                <w:bCs/>
                <w:sz w:val="22"/>
                <w:szCs w:val="22"/>
              </w:rPr>
              <w:t>Unit Strategic Fire Plan</w:t>
            </w:r>
            <w:r w:rsidRPr="00317B8F">
              <w:rPr>
                <w:rFonts w:ascii="Arial Narrow" w:hAnsi="Arial Narrow"/>
                <w:sz w:val="22"/>
                <w:szCs w:val="22"/>
              </w:rPr>
              <w:t xml:space="preserve">. The SBCoFD is responsible for maintaining and updating the Santa Barbara County Unit Strategic Fire Plan (USFP). </w:t>
            </w:r>
            <w:r w:rsidRPr="00317B8F">
              <w:rPr>
                <w:rFonts w:ascii="Arial Narrow" w:hAnsi="Arial Narrow"/>
                <w:b/>
                <w:bCs/>
                <w:iCs/>
                <w:sz w:val="22"/>
                <w:szCs w:val="22"/>
              </w:rPr>
              <w:t xml:space="preserve">Multi-Jurisdictional Hazard Mitigation Plan. </w:t>
            </w:r>
            <w:r w:rsidRPr="00317B8F">
              <w:rPr>
                <w:rFonts w:ascii="Arial Narrow" w:hAnsi="Arial Narrow"/>
                <w:sz w:val="22"/>
                <w:szCs w:val="22"/>
              </w:rPr>
              <w:t xml:space="preserve">The County is responsible for maintaining and updating the Santa Barbara County Multi-Jurisdictional Hazard Mitigation Plan (MJHMP).  </w:t>
            </w:r>
            <w:r w:rsidRPr="00317B8F">
              <w:rPr>
                <w:rFonts w:ascii="Arial Narrow" w:hAnsi="Arial Narrow"/>
                <w:b/>
                <w:bCs/>
                <w:sz w:val="22"/>
                <w:szCs w:val="22"/>
              </w:rPr>
              <w:t xml:space="preserve">Community Wildfire Protection Plans. </w:t>
            </w:r>
            <w:r w:rsidRPr="00317B8F">
              <w:rPr>
                <w:rFonts w:ascii="Arial Narrow" w:hAnsi="Arial Narrow" w:cs="Helvetica"/>
                <w:sz w:val="22"/>
                <w:szCs w:val="22"/>
              </w:rPr>
              <w:t xml:space="preserve">The Healthy </w:t>
            </w:r>
            <w:r w:rsidRPr="00317B8F">
              <w:rPr>
                <w:rFonts w:ascii="Arial Narrow" w:hAnsi="Arial Narrow" w:cs="Helvetica"/>
                <w:sz w:val="22"/>
                <w:szCs w:val="22"/>
              </w:rPr>
              <w:lastRenderedPageBreak/>
              <w:t>Forests Restoration Act of 2003 provides an opportunity through the Community Wildfire Protection Plans development process for communities, fire protection authorities, and public land managers to set the boundaries of the Wildland-Urban Interface that will guide the planning effort.</w:t>
            </w:r>
          </w:p>
        </w:tc>
      </w:tr>
      <w:tr w:rsidR="0008511C" w14:paraId="1F13D4AF" w14:textId="77777777" w:rsidTr="0043426F">
        <w:tc>
          <w:tcPr>
            <w:tcW w:w="4796" w:type="dxa"/>
          </w:tcPr>
          <w:p w14:paraId="3CDBA40A" w14:textId="36D0C86E" w:rsidR="0008511C" w:rsidRPr="0041406F" w:rsidRDefault="0008511C" w:rsidP="0008511C">
            <w:pPr>
              <w:spacing w:after="0"/>
              <w:rPr>
                <w:rFonts w:ascii="Arial Narrow" w:eastAsia="Calibri" w:hAnsi="Arial Narrow"/>
                <w:sz w:val="22"/>
                <w:szCs w:val="22"/>
              </w:rPr>
            </w:pPr>
            <w:r w:rsidRPr="0041406F">
              <w:rPr>
                <w:rFonts w:ascii="Arial Narrow" w:eastAsia="Calibri" w:hAnsi="Arial Narrow"/>
                <w:sz w:val="22"/>
                <w:szCs w:val="22"/>
              </w:rPr>
              <w:lastRenderedPageBreak/>
              <w:t>Are residential developments in hazard areas that do not have at least two emergency evacuation routes identified?</w:t>
            </w:r>
          </w:p>
        </w:tc>
        <w:tc>
          <w:tcPr>
            <w:tcW w:w="4797" w:type="dxa"/>
          </w:tcPr>
          <w:p w14:paraId="5130F7E3" w14:textId="1E7BAFE3" w:rsidR="0008511C" w:rsidRDefault="0008511C" w:rsidP="0008511C">
            <w:pPr>
              <w:spacing w:after="0"/>
              <w:rPr>
                <w:rFonts w:eastAsia="PMingLiU" w:cs="Arial"/>
                <w:sz w:val="22"/>
              </w:rPr>
            </w:pPr>
            <w:r w:rsidRPr="00382E66">
              <w:rPr>
                <w:rFonts w:ascii="Arial Narrow" w:eastAsia="PMingLiU" w:hAnsi="Arial Narrow" w:cs="Arial"/>
                <w:sz w:val="22"/>
              </w:rPr>
              <w:t>YES</w:t>
            </w:r>
          </w:p>
        </w:tc>
        <w:tc>
          <w:tcPr>
            <w:tcW w:w="4797" w:type="dxa"/>
          </w:tcPr>
          <w:p w14:paraId="5EA29AA7" w14:textId="554483C7" w:rsidR="0008511C" w:rsidRDefault="0008511C" w:rsidP="0008511C">
            <w:pPr>
              <w:spacing w:after="0"/>
              <w:rPr>
                <w:rFonts w:eastAsia="PMingLiU" w:cs="Arial"/>
                <w:sz w:val="22"/>
              </w:rPr>
            </w:pPr>
            <w:r>
              <w:rPr>
                <w:rFonts w:eastAsia="PMingLiU" w:cs="Arial"/>
                <w:b/>
                <w:bCs/>
                <w:sz w:val="22"/>
              </w:rPr>
              <w:t xml:space="preserve">Evacuation Plans pg. 245. </w:t>
            </w:r>
            <w:r w:rsidRPr="000040B9">
              <w:rPr>
                <w:rFonts w:ascii="Arial Narrow" w:hAnsi="Arial Narrow"/>
                <w:sz w:val="22"/>
                <w:szCs w:val="22"/>
              </w:rPr>
              <w:t xml:space="preserve">The County has developed draft evacuation routes, will analyze and vet them, and make the final product available in the </w:t>
            </w:r>
            <w:hyperlink r:id="rId14" w:history="1">
              <w:r w:rsidRPr="000040B9">
                <w:rPr>
                  <w:rStyle w:val="Hyperlink"/>
                  <w:rFonts w:ascii="Arial Narrow" w:hAnsi="Arial Narrow"/>
                  <w:b w:val="0"/>
                  <w:bCs w:val="0"/>
                  <w:color w:val="auto"/>
                  <w:sz w:val="22"/>
                  <w:szCs w:val="22"/>
                </w:rPr>
                <w:t>Safety Element Map</w:t>
              </w:r>
            </w:hyperlink>
            <w:r w:rsidRPr="000040B9">
              <w:rPr>
                <w:rFonts w:ascii="Arial Narrow" w:hAnsi="Arial Narrow"/>
                <w:b/>
                <w:bCs/>
                <w:sz w:val="22"/>
                <w:szCs w:val="22"/>
              </w:rPr>
              <w:t xml:space="preserve"> </w:t>
            </w:r>
            <w:r w:rsidRPr="000040B9">
              <w:rPr>
                <w:rFonts w:ascii="Arial Narrow" w:hAnsi="Arial Narrow"/>
                <w:sz w:val="22"/>
                <w:szCs w:val="22"/>
              </w:rPr>
              <w:t>on the County’s website.</w:t>
            </w:r>
          </w:p>
        </w:tc>
      </w:tr>
      <w:tr w:rsidR="0008511C" w14:paraId="40A76C22" w14:textId="77777777" w:rsidTr="0043426F">
        <w:tc>
          <w:tcPr>
            <w:tcW w:w="4796" w:type="dxa"/>
          </w:tcPr>
          <w:p w14:paraId="2FFC65D7" w14:textId="55F75B86" w:rsidR="0008511C" w:rsidRPr="0041406F" w:rsidRDefault="0008511C" w:rsidP="0008511C">
            <w:pPr>
              <w:spacing w:after="0"/>
              <w:rPr>
                <w:rFonts w:ascii="Arial Narrow" w:eastAsia="Calibri" w:hAnsi="Arial Narrow"/>
                <w:sz w:val="22"/>
                <w:szCs w:val="22"/>
              </w:rPr>
            </w:pPr>
            <w:r w:rsidRPr="0041406F">
              <w:rPr>
                <w:rFonts w:ascii="Arial Narrow" w:eastAsia="Calibri" w:hAnsi="Arial Narrow"/>
                <w:sz w:val="22"/>
                <w:szCs w:val="22"/>
              </w:rPr>
              <w:t>Have evacuation routes and their capacity, safety, and viability under a range of emergency scenarios been identified?</w:t>
            </w:r>
          </w:p>
        </w:tc>
        <w:tc>
          <w:tcPr>
            <w:tcW w:w="4797" w:type="dxa"/>
          </w:tcPr>
          <w:p w14:paraId="00DBBF5A" w14:textId="773C02DA" w:rsidR="0008511C" w:rsidRDefault="0008511C" w:rsidP="0008511C">
            <w:pPr>
              <w:spacing w:after="0"/>
              <w:rPr>
                <w:rFonts w:eastAsia="PMingLiU" w:cs="Arial"/>
                <w:sz w:val="22"/>
              </w:rPr>
            </w:pPr>
            <w:r>
              <w:rPr>
                <w:rFonts w:eastAsia="PMingLiU" w:cs="Arial"/>
                <w:sz w:val="22"/>
              </w:rPr>
              <w:t>YES</w:t>
            </w:r>
          </w:p>
        </w:tc>
        <w:tc>
          <w:tcPr>
            <w:tcW w:w="4797" w:type="dxa"/>
          </w:tcPr>
          <w:p w14:paraId="349D95F0" w14:textId="5D379755" w:rsidR="0008511C" w:rsidRDefault="0008511C" w:rsidP="0008511C">
            <w:pPr>
              <w:rPr>
                <w:rFonts w:ascii="Helvetica" w:hAnsi="Helvetica"/>
              </w:rPr>
            </w:pPr>
            <w:r>
              <w:rPr>
                <w:rFonts w:eastAsia="PMingLiU" w:cs="Arial"/>
                <w:b/>
                <w:bCs/>
                <w:sz w:val="22"/>
              </w:rPr>
              <w:t xml:space="preserve">Evacuation Plans pg. 245. </w:t>
            </w:r>
            <w:r w:rsidRPr="000040B9">
              <w:rPr>
                <w:rFonts w:ascii="Arial Narrow" w:hAnsi="Arial Narrow"/>
                <w:sz w:val="22"/>
                <w:szCs w:val="22"/>
              </w:rPr>
              <w:t>SBCoFD does maintain Standard Operating Procedures which outline the protocols for fire-induced evacuations based on individual emergency scenarios. During fire emergencies in the LRA, SBCoFD is responsible for assessing hazard areas to identify evacuation requirements.  For areas that are imminently affected by fire an order to evacuate may be issued.  For areas where a fire is expected to affect residents, but the threat is not imminent, a warning to evacuate may be issued.  In the SRA, County agencies and departments cooperate with CALFIRE to assure that residents are evacuated when necessary</w:t>
            </w:r>
            <w:r w:rsidRPr="42B57B1B">
              <w:rPr>
                <w:rFonts w:ascii="Helvetica" w:hAnsi="Helvetica"/>
              </w:rPr>
              <w:t xml:space="preserve">.  </w:t>
            </w:r>
          </w:p>
          <w:p w14:paraId="094895CC" w14:textId="1C8DF8C6" w:rsidR="0008511C" w:rsidRDefault="0008511C" w:rsidP="0008511C">
            <w:pPr>
              <w:spacing w:after="0"/>
              <w:rPr>
                <w:rFonts w:eastAsia="PMingLiU" w:cs="Arial"/>
                <w:sz w:val="22"/>
              </w:rPr>
            </w:pP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77777777" w:rsidR="0043426F" w:rsidRDefault="0043426F" w:rsidP="0043426F">
            <w:pPr>
              <w:spacing w:after="0"/>
              <w:rPr>
                <w:rFonts w:eastAsia="PMingLiU" w:cs="Arial"/>
                <w:sz w:val="22"/>
              </w:rPr>
            </w:pP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6" w:name="_Toc23168270"/>
      <w:r>
        <w:lastRenderedPageBreak/>
        <w:t>Goals, P</w:t>
      </w:r>
      <w:r w:rsidRPr="00D9262A">
        <w:t>olicies</w:t>
      </w:r>
      <w:r>
        <w:t>, Objectives,</w:t>
      </w:r>
      <w:r w:rsidRPr="00D9262A">
        <w:t xml:space="preserve"> and </w:t>
      </w:r>
      <w:r>
        <w:t>Feasible Implementation Measures</w:t>
      </w:r>
      <w:bookmarkEnd w:id="6"/>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7" w:name="_Toc23168271"/>
      <w:r>
        <w:rPr>
          <w:rFonts w:eastAsia="Calibri"/>
        </w:rPr>
        <w:t>Section 1 Avoiding or minimizing the wildfire hazards associated with new uses of land</w:t>
      </w:r>
      <w:bookmarkEnd w:id="7"/>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37EF7F6F" w14:textId="53281268" w:rsidR="0043426F" w:rsidRDefault="000040B9" w:rsidP="0043426F">
            <w:pPr>
              <w:spacing w:after="0"/>
              <w:rPr>
                <w:rFonts w:ascii="Arial Narrow" w:eastAsia="Calibri" w:hAnsi="Arial Narrow"/>
              </w:rPr>
            </w:pPr>
            <w:r>
              <w:rPr>
                <w:rFonts w:ascii="Arial Narrow" w:eastAsia="Calibri" w:hAnsi="Arial Narrow"/>
              </w:rPr>
              <w:t>YES</w:t>
            </w:r>
          </w:p>
          <w:p w14:paraId="507AD163" w14:textId="77777777" w:rsidR="004D65C1" w:rsidRDefault="004D65C1" w:rsidP="0043426F">
            <w:pPr>
              <w:spacing w:after="0"/>
              <w:rPr>
                <w:rFonts w:ascii="Arial Narrow" w:eastAsia="Calibri" w:hAnsi="Arial Narrow"/>
              </w:rPr>
            </w:pPr>
          </w:p>
          <w:p w14:paraId="1140F485" w14:textId="12BFAFB0" w:rsidR="004D65C1" w:rsidRDefault="004D65C1" w:rsidP="007E50EB">
            <w:pPr>
              <w:spacing w:after="0"/>
              <w:rPr>
                <w:rFonts w:ascii="Arial Narrow" w:eastAsia="Calibri" w:hAnsi="Arial Narrow"/>
              </w:rPr>
            </w:pPr>
          </w:p>
        </w:tc>
        <w:tc>
          <w:tcPr>
            <w:tcW w:w="4797" w:type="dxa"/>
          </w:tcPr>
          <w:p w14:paraId="37A2CBEC" w14:textId="7540F3DA" w:rsidR="002F1851" w:rsidRDefault="002F1851" w:rsidP="002F1851">
            <w:pPr>
              <w:rPr>
                <w:rFonts w:ascii="Arial Narrow" w:hAnsi="Arial Narrow" w:cs="Helvetica"/>
                <w:sz w:val="22"/>
                <w:szCs w:val="22"/>
              </w:rPr>
            </w:pPr>
            <w:r>
              <w:rPr>
                <w:rFonts w:ascii="Arial Narrow" w:eastAsia="Calibri" w:hAnsi="Arial Narrow"/>
                <w:b/>
                <w:bCs/>
              </w:rPr>
              <w:t>Policy Fire- 3.6, pg. 264. F</w:t>
            </w:r>
            <w:r w:rsidR="000040B9">
              <w:rPr>
                <w:rFonts w:ascii="Arial Narrow" w:eastAsia="Calibri" w:hAnsi="Arial Narrow"/>
                <w:b/>
                <w:bCs/>
              </w:rPr>
              <w:t>ire Development Standards</w:t>
            </w:r>
            <w:r>
              <w:rPr>
                <w:rFonts w:ascii="Arial Narrow" w:eastAsia="Calibri" w:hAnsi="Arial Narrow"/>
                <w:b/>
                <w:bCs/>
              </w:rPr>
              <w:t xml:space="preserve">. </w:t>
            </w:r>
            <w:r w:rsidRPr="002F1851">
              <w:rPr>
                <w:rFonts w:ascii="Arial Narrow" w:hAnsi="Arial Narrow" w:cs="Helvetica"/>
                <w:sz w:val="22"/>
                <w:szCs w:val="22"/>
              </w:rPr>
              <w:t>To reduce the potential for fire damage, the County shall continue to require consistency with Fire Department Development Standards pursuant to the California Fire Code, Public Resource Code §4291, and Government Code §51175-51188.</w:t>
            </w:r>
          </w:p>
          <w:p w14:paraId="03F15DC6" w14:textId="07A346B0" w:rsidR="0043426F" w:rsidRPr="000040B9" w:rsidRDefault="002F1851" w:rsidP="00EC16CB">
            <w:pPr>
              <w:rPr>
                <w:rFonts w:ascii="Arial Narrow" w:hAnsi="Arial Narrow"/>
                <w:sz w:val="22"/>
                <w:szCs w:val="22"/>
              </w:rPr>
            </w:pPr>
            <w:r w:rsidRPr="002F1851">
              <w:rPr>
                <w:rFonts w:ascii="Arial Narrow" w:hAnsi="Arial Narrow" w:cs="Helvetica"/>
                <w:b/>
                <w:bCs/>
                <w:sz w:val="22"/>
                <w:szCs w:val="22"/>
              </w:rPr>
              <w:t>Action FIRE- 3.6.1 pg. 264.</w:t>
            </w:r>
            <w:r>
              <w:rPr>
                <w:rFonts w:ascii="Arial Narrow" w:hAnsi="Arial Narrow" w:cs="Helvetica"/>
                <w:sz w:val="22"/>
                <w:szCs w:val="22"/>
              </w:rPr>
              <w:t xml:space="preserve"> </w:t>
            </w:r>
            <w:r w:rsidRPr="00EA6AB9">
              <w:rPr>
                <w:rFonts w:ascii="Helvetica" w:hAnsi="Helvetica" w:cs="Helvetica"/>
                <w:b/>
                <w:color w:val="000000"/>
                <w:sz w:val="22"/>
                <w:szCs w:val="22"/>
                <w:shd w:val="clear" w:color="auto" w:fill="FFFFFF"/>
              </w:rPr>
              <w:t>Fire Development Standards</w:t>
            </w:r>
            <w:r>
              <w:rPr>
                <w:rFonts w:ascii="Helvetica" w:hAnsi="Helvetica" w:cs="Helvetica"/>
                <w:b/>
                <w:color w:val="000000"/>
                <w:sz w:val="22"/>
                <w:szCs w:val="22"/>
                <w:shd w:val="clear" w:color="auto" w:fill="FFFFFF"/>
              </w:rPr>
              <w:t xml:space="preserve">. </w:t>
            </w:r>
            <w:r w:rsidRPr="002F1851">
              <w:rPr>
                <w:rFonts w:ascii="Arial Narrow" w:hAnsi="Arial Narrow" w:cs="Helvetica"/>
                <w:color w:val="000000"/>
                <w:sz w:val="22"/>
                <w:szCs w:val="22"/>
                <w:shd w:val="clear" w:color="auto" w:fill="FFFFFF"/>
              </w:rPr>
              <w:t>Continue to maintain and enforce County, Carpinteria Summerland Fire Protection District, and Montecito Fire Protection District Development Standards required to protect the community from unreasonable risk associated with urban and wildland fires pursuant to Title 24 of the California Code of Regulations, Part 9 California Fire Code.</w:t>
            </w: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0B336B5A" w:rsidR="0043426F" w:rsidRDefault="00361853" w:rsidP="0043426F">
            <w:pPr>
              <w:spacing w:after="0"/>
              <w:rPr>
                <w:rFonts w:ascii="Arial Narrow" w:eastAsia="Calibri" w:hAnsi="Arial Narrow"/>
              </w:rPr>
            </w:pPr>
            <w:r>
              <w:rPr>
                <w:rFonts w:ascii="Arial Narrow" w:eastAsia="Calibri" w:hAnsi="Arial Narrow"/>
              </w:rPr>
              <w:t>YES</w:t>
            </w:r>
          </w:p>
        </w:tc>
        <w:tc>
          <w:tcPr>
            <w:tcW w:w="4797" w:type="dxa"/>
          </w:tcPr>
          <w:p w14:paraId="349621C7" w14:textId="77777777" w:rsidR="00361853" w:rsidRPr="00EA6AB9" w:rsidRDefault="00361853" w:rsidP="00361853">
            <w:pPr>
              <w:rPr>
                <w:rFonts w:ascii="Helvetica" w:hAnsi="Helvetica" w:cs="Helvetica"/>
                <w:sz w:val="22"/>
                <w:szCs w:val="22"/>
              </w:rPr>
            </w:pPr>
            <w:r w:rsidRPr="00361853">
              <w:rPr>
                <w:rFonts w:ascii="Arial Narrow" w:hAnsi="Arial Narrow" w:cs="Helvetica"/>
                <w:b/>
                <w:bCs/>
                <w:sz w:val="22"/>
                <w:szCs w:val="22"/>
              </w:rPr>
              <w:t>Policy FIRE - 1.1, pg. 261.</w:t>
            </w:r>
            <w:r>
              <w:rPr>
                <w:rFonts w:ascii="Arial Narrow" w:hAnsi="Arial Narrow" w:cs="Helvetica"/>
                <w:b/>
                <w:bCs/>
                <w:sz w:val="22"/>
                <w:szCs w:val="22"/>
              </w:rPr>
              <w:t xml:space="preserve"> </w:t>
            </w:r>
            <w:r w:rsidRPr="00361853">
              <w:rPr>
                <w:rFonts w:ascii="Arial Narrow" w:hAnsi="Arial Narrow" w:cs="Helvetica"/>
                <w:sz w:val="22"/>
                <w:szCs w:val="22"/>
              </w:rPr>
              <w:t>The County shall prohibit new subdivisions in the Very High Fire Hazard Severity Zone unless: 1) Secondary access is available, or substantial mitigations and/or management plans are required that offset the known risks; 2) A Wildfire Protection Plan is prepared and approved; and 3) An appropriate setback from wildland vegetation, as determined by the Fire Department, is implemented prior to development.</w:t>
            </w:r>
          </w:p>
          <w:p w14:paraId="5B502C81" w14:textId="2EE8C508" w:rsidR="00357E27" w:rsidRDefault="00357E27" w:rsidP="007E323D">
            <w:pPr>
              <w:spacing w:after="0"/>
              <w:rPr>
                <w:rFonts w:ascii="Arial Narrow" w:eastAsia="Calibri" w:hAnsi="Arial Narrow"/>
              </w:rPr>
            </w:pP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181A59AE" w:rsidR="0043426F" w:rsidRDefault="000040B9" w:rsidP="0043426F">
            <w:pPr>
              <w:spacing w:after="0"/>
              <w:rPr>
                <w:rFonts w:ascii="Arial Narrow" w:eastAsia="Calibri" w:hAnsi="Arial Narrow"/>
              </w:rPr>
            </w:pPr>
            <w:r>
              <w:rPr>
                <w:rFonts w:ascii="Arial Narrow" w:eastAsia="Calibri" w:hAnsi="Arial Narrow"/>
              </w:rPr>
              <w:t>YES</w:t>
            </w:r>
          </w:p>
        </w:tc>
        <w:tc>
          <w:tcPr>
            <w:tcW w:w="4797" w:type="dxa"/>
          </w:tcPr>
          <w:p w14:paraId="485D3066" w14:textId="2D2E30DD" w:rsidR="0043426F" w:rsidRDefault="000040B9" w:rsidP="007E323D">
            <w:pPr>
              <w:spacing w:after="0"/>
              <w:rPr>
                <w:rFonts w:ascii="Arial Narrow" w:eastAsia="Calibri" w:hAnsi="Arial Narrow"/>
              </w:rPr>
            </w:pPr>
            <w:r>
              <w:rPr>
                <w:rFonts w:ascii="Arial Narrow" w:eastAsia="Calibri" w:hAnsi="Arial Narrow"/>
                <w:b/>
                <w:bCs/>
              </w:rPr>
              <w:t xml:space="preserve">Fire Development Standards, pg. 257. </w:t>
            </w:r>
            <w:r w:rsidRPr="000040B9">
              <w:rPr>
                <w:rFonts w:ascii="Arial Narrow" w:hAnsi="Arial Narrow"/>
                <w:sz w:val="22"/>
                <w:szCs w:val="22"/>
              </w:rPr>
              <w:t xml:space="preserve">SBCoFD Fire Prevention Division maintains Development Standards which </w:t>
            </w:r>
            <w:r w:rsidRPr="000040B9">
              <w:rPr>
                <w:rFonts w:ascii="Arial Narrow" w:hAnsi="Arial Narrow"/>
                <w:color w:val="000000"/>
                <w:sz w:val="22"/>
                <w:szCs w:val="22"/>
              </w:rPr>
              <w:t xml:space="preserve">serve as control measures designed to </w:t>
            </w:r>
            <w:r w:rsidRPr="000040B9">
              <w:rPr>
                <w:rFonts w:ascii="Arial Narrow" w:hAnsi="Arial Narrow"/>
                <w:color w:val="000000"/>
                <w:sz w:val="22"/>
                <w:szCs w:val="22"/>
              </w:rPr>
              <w:lastRenderedPageBreak/>
              <w:t xml:space="preserve">promote fire protection and </w:t>
            </w:r>
            <w:r w:rsidRPr="000040B9">
              <w:rPr>
                <w:rFonts w:ascii="Arial Narrow" w:hAnsi="Arial Narrow"/>
                <w:sz w:val="22"/>
                <w:szCs w:val="22"/>
              </w:rPr>
              <w:t>comply with State law</w:t>
            </w:r>
            <w:r w:rsidRPr="000040B9">
              <w:rPr>
                <w:rFonts w:ascii="Arial Narrow" w:hAnsi="Arial Narrow"/>
                <w:color w:val="000000"/>
                <w:sz w:val="22"/>
                <w:szCs w:val="22"/>
              </w:rPr>
              <w:t>.</w:t>
            </w:r>
            <w:r w:rsidRPr="000040B9">
              <w:rPr>
                <w:rStyle w:val="EndnoteReference"/>
                <w:rFonts w:ascii="Arial Narrow" w:hAnsi="Arial Narrow"/>
                <w:color w:val="000000"/>
                <w:sz w:val="22"/>
                <w:szCs w:val="22"/>
              </w:rPr>
              <w:endnoteReference w:id="1"/>
            </w:r>
            <w:r w:rsidRPr="000040B9">
              <w:rPr>
                <w:rFonts w:ascii="Arial Narrow" w:hAnsi="Arial Narrow"/>
                <w:color w:val="000000"/>
                <w:sz w:val="22"/>
                <w:szCs w:val="22"/>
              </w:rPr>
              <w:t xml:space="preserve">  The Development Standards, codified in </w:t>
            </w:r>
            <w:r w:rsidRPr="000040B9">
              <w:rPr>
                <w:rFonts w:ascii="Arial Narrow" w:hAnsi="Arial Narrow"/>
                <w:sz w:val="22"/>
                <w:szCs w:val="22"/>
              </w:rPr>
              <w:t xml:space="preserve">County Code Chapter 15-Fire Prevention, </w:t>
            </w:r>
            <w:r w:rsidRPr="000040B9">
              <w:rPr>
                <w:rFonts w:ascii="Arial Narrow" w:hAnsi="Arial Narrow"/>
                <w:color w:val="000000"/>
                <w:sz w:val="22"/>
                <w:szCs w:val="22"/>
              </w:rPr>
              <w:t>cover a range of development topics required for new construction.  These Development Standards are updated by the SBCoFD as needed to ensure compliance with State law.</w:t>
            </w:r>
            <w:r w:rsidRPr="00AC563A">
              <w:rPr>
                <w:rFonts w:ascii="Helvetica" w:hAnsi="Helvetica"/>
                <w:color w:val="000000"/>
              </w:rPr>
              <w:t xml:space="preserve">  </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2F52EA57" w:rsidR="0043426F" w:rsidRDefault="00361853" w:rsidP="0043426F">
            <w:pPr>
              <w:spacing w:after="0"/>
              <w:rPr>
                <w:rFonts w:ascii="Arial Narrow" w:eastAsia="Calibri" w:hAnsi="Arial Narrow"/>
              </w:rPr>
            </w:pPr>
            <w:r>
              <w:rPr>
                <w:rFonts w:ascii="Arial Narrow" w:eastAsia="Calibri" w:hAnsi="Arial Narrow"/>
              </w:rPr>
              <w:t>YES</w:t>
            </w:r>
          </w:p>
        </w:tc>
        <w:tc>
          <w:tcPr>
            <w:tcW w:w="4797" w:type="dxa"/>
          </w:tcPr>
          <w:p w14:paraId="31CF9A80" w14:textId="484AB215" w:rsidR="00361853" w:rsidRPr="00361853" w:rsidRDefault="00361853" w:rsidP="00361853">
            <w:pPr>
              <w:rPr>
                <w:rFonts w:ascii="Arial Narrow" w:hAnsi="Arial Narrow" w:cs="Helvetica"/>
                <w:sz w:val="22"/>
                <w:szCs w:val="22"/>
              </w:rPr>
            </w:pPr>
            <w:r>
              <w:rPr>
                <w:rFonts w:ascii="Arial Narrow" w:hAnsi="Arial Narrow"/>
                <w:b/>
                <w:bCs/>
              </w:rPr>
              <w:t xml:space="preserve">Policy FIRE-6.0, pg. 266. </w:t>
            </w:r>
            <w:r w:rsidRPr="00361853">
              <w:rPr>
                <w:rFonts w:ascii="Arial Narrow" w:hAnsi="Arial Narrow" w:cs="Helvetica"/>
                <w:b/>
                <w:sz w:val="22"/>
                <w:szCs w:val="22"/>
              </w:rPr>
              <w:t xml:space="preserve">New Essential Public Facilities: </w:t>
            </w:r>
            <w:r w:rsidRPr="00361853">
              <w:rPr>
                <w:rFonts w:ascii="Arial Narrow" w:hAnsi="Arial Narrow" w:cs="Helvetica"/>
                <w:sz w:val="22"/>
                <w:szCs w:val="22"/>
              </w:rPr>
              <w:t>Prohibit the siting of new essential public facilities (including, but not limited to, hospitals and health care facilities, emergency shelters, emergency command centers, and emergency communications facilities) in the Very High Fire Hazard Severity Zone in the Local and State Responsibility Areas, unless all feasible risk reduction measures have been incorporated into project designs or conditions of approval.</w:t>
            </w:r>
          </w:p>
          <w:p w14:paraId="337A571B" w14:textId="04670189" w:rsidR="0043426F" w:rsidRDefault="0043426F" w:rsidP="0043426F">
            <w:pPr>
              <w:spacing w:after="0"/>
              <w:rPr>
                <w:rFonts w:ascii="Arial Narrow" w:eastAsia="Calibri" w:hAnsi="Arial Narrow"/>
              </w:rPr>
            </w:pP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21FAB1B2" w:rsidR="0043426F" w:rsidRDefault="003425B4" w:rsidP="0043426F">
            <w:pPr>
              <w:spacing w:after="0"/>
              <w:rPr>
                <w:rFonts w:ascii="Arial Narrow" w:eastAsia="Calibri" w:hAnsi="Arial Narrow"/>
              </w:rPr>
            </w:pPr>
            <w:r w:rsidRPr="00590255">
              <w:rPr>
                <w:rFonts w:ascii="Arial Narrow" w:eastAsia="Calibri" w:hAnsi="Arial Narrow"/>
              </w:rPr>
              <w:t>YES</w:t>
            </w:r>
          </w:p>
        </w:tc>
        <w:tc>
          <w:tcPr>
            <w:tcW w:w="4797" w:type="dxa"/>
          </w:tcPr>
          <w:p w14:paraId="14A3B53C" w14:textId="2879B408" w:rsidR="003425B4" w:rsidRPr="003425B4" w:rsidRDefault="003425B4" w:rsidP="003425B4">
            <w:pPr>
              <w:rPr>
                <w:rFonts w:ascii="Arial Narrow" w:hAnsi="Arial Narrow" w:cs="Helvetica"/>
                <w:sz w:val="22"/>
                <w:szCs w:val="22"/>
              </w:rPr>
            </w:pPr>
            <w:r>
              <w:rPr>
                <w:rFonts w:ascii="Arial Narrow" w:eastAsia="Calibri" w:hAnsi="Arial Narrow"/>
                <w:b/>
                <w:bCs/>
              </w:rPr>
              <w:t xml:space="preserve">Policy Fire-5.2 pg. 265. </w:t>
            </w:r>
            <w:r w:rsidRPr="003425B4">
              <w:rPr>
                <w:rFonts w:ascii="Arial Narrow" w:hAnsi="Arial Narrow" w:cs="Helvetica"/>
                <w:b/>
                <w:sz w:val="22"/>
                <w:szCs w:val="22"/>
              </w:rPr>
              <w:t xml:space="preserve">Non-Conforming Roads and Development: </w:t>
            </w:r>
            <w:r w:rsidRPr="003425B4">
              <w:rPr>
                <w:rFonts w:ascii="Arial Narrow" w:hAnsi="Arial Narrow" w:cs="Helvetica"/>
                <w:sz w:val="22"/>
                <w:szCs w:val="22"/>
              </w:rPr>
              <w:t>The County will continue to evaluate non-conforming development and apply contemporary road standards consistent with the State Fire Safe Regulations through the development review process.</w:t>
            </w:r>
          </w:p>
          <w:p w14:paraId="0683216E" w14:textId="6A3E685D" w:rsidR="00590255" w:rsidRPr="00590255" w:rsidRDefault="00590255" w:rsidP="00590255">
            <w:pPr>
              <w:rPr>
                <w:rFonts w:ascii="Arial Narrow" w:hAnsi="Arial Narrow" w:cs="Helvetica"/>
                <w:sz w:val="22"/>
                <w:szCs w:val="22"/>
              </w:rPr>
            </w:pPr>
            <w:r w:rsidRPr="00590255">
              <w:rPr>
                <w:rFonts w:ascii="Arial Narrow" w:eastAsia="Calibri" w:hAnsi="Arial Narrow"/>
                <w:b/>
                <w:bCs/>
              </w:rPr>
              <w:t>Policy FIRE 1.4, pg. 262</w:t>
            </w:r>
            <w:r>
              <w:rPr>
                <w:rFonts w:ascii="Arial Narrow" w:eastAsia="Calibri" w:hAnsi="Arial Narrow"/>
              </w:rPr>
              <w:t xml:space="preserve">. </w:t>
            </w:r>
            <w:r w:rsidRPr="00590255" w:rsidDel="00821CC9">
              <w:rPr>
                <w:rFonts w:ascii="Arial Narrow" w:hAnsi="Arial Narrow" w:cs="Helvetica"/>
                <w:b/>
                <w:sz w:val="22"/>
                <w:szCs w:val="22"/>
              </w:rPr>
              <w:t>Existing Development Risk Mitigation</w:t>
            </w:r>
            <w:r>
              <w:rPr>
                <w:rFonts w:ascii="Arial Narrow" w:hAnsi="Arial Narrow" w:cs="Helvetica"/>
                <w:b/>
                <w:sz w:val="22"/>
                <w:szCs w:val="22"/>
              </w:rPr>
              <w:t xml:space="preserve">. </w:t>
            </w:r>
            <w:r w:rsidRPr="00590255" w:rsidDel="00821CC9">
              <w:rPr>
                <w:rFonts w:ascii="Arial Narrow" w:hAnsi="Arial Narrow" w:cs="Helvetica"/>
                <w:sz w:val="22"/>
                <w:szCs w:val="22"/>
              </w:rPr>
              <w:t>The County should work with property owner</w:t>
            </w:r>
            <w:r w:rsidRPr="00590255">
              <w:rPr>
                <w:rFonts w:ascii="Arial Narrow" w:hAnsi="Arial Narrow" w:cs="Helvetica"/>
                <w:sz w:val="22"/>
                <w:szCs w:val="22"/>
              </w:rPr>
              <w:t>s of existing developments that</w:t>
            </w:r>
            <w:r w:rsidRPr="00590255" w:rsidDel="00821CC9">
              <w:rPr>
                <w:rFonts w:ascii="Arial Narrow" w:hAnsi="Arial Narrow" w:cs="Helvetica"/>
                <w:sz w:val="22"/>
                <w:szCs w:val="22"/>
              </w:rPr>
              <w:t xml:space="preserve"> do not conform to c</w:t>
            </w:r>
            <w:r w:rsidRPr="00590255">
              <w:rPr>
                <w:rFonts w:ascii="Arial Narrow" w:hAnsi="Arial Narrow" w:cs="Helvetica"/>
                <w:sz w:val="22"/>
                <w:szCs w:val="22"/>
              </w:rPr>
              <w:t>ontemporary fire safe standards</w:t>
            </w:r>
            <w:r w:rsidRPr="00590255" w:rsidDel="00821CC9">
              <w:rPr>
                <w:rFonts w:ascii="Arial Narrow" w:hAnsi="Arial Narrow" w:cs="Helvetica"/>
                <w:sz w:val="22"/>
                <w:szCs w:val="22"/>
              </w:rPr>
              <w:t xml:space="preserve"> to improve or mitigate access, water supply and fire flow, signing, and vegetation clearance to meet current State and/or locally adopted fire safety standards.</w:t>
            </w:r>
          </w:p>
          <w:p w14:paraId="357CEE4A" w14:textId="6FA63F8B" w:rsidR="0043426F" w:rsidRDefault="0043426F" w:rsidP="0043426F">
            <w:pPr>
              <w:spacing w:after="0"/>
              <w:rPr>
                <w:rFonts w:ascii="Arial Narrow" w:eastAsia="Calibri" w:hAnsi="Arial Narrow"/>
              </w:rPr>
            </w:pP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04BB2FD1" w:rsidR="0043426F" w:rsidRDefault="003425B4" w:rsidP="0043426F">
            <w:pPr>
              <w:spacing w:after="0"/>
              <w:rPr>
                <w:rFonts w:ascii="Arial Narrow" w:eastAsia="Calibri" w:hAnsi="Arial Narrow"/>
              </w:rPr>
            </w:pPr>
            <w:r>
              <w:rPr>
                <w:rFonts w:ascii="Arial Narrow" w:eastAsia="Calibri" w:hAnsi="Arial Narrow"/>
              </w:rPr>
              <w:t>YES</w:t>
            </w:r>
          </w:p>
        </w:tc>
        <w:tc>
          <w:tcPr>
            <w:tcW w:w="4797" w:type="dxa"/>
          </w:tcPr>
          <w:p w14:paraId="04A82F59" w14:textId="34507ACD" w:rsidR="003425B4" w:rsidRPr="003425B4" w:rsidRDefault="003425B4" w:rsidP="003425B4">
            <w:pPr>
              <w:rPr>
                <w:rFonts w:ascii="Arial Narrow" w:hAnsi="Arial Narrow" w:cs="Helvetica"/>
                <w:sz w:val="22"/>
                <w:szCs w:val="22"/>
              </w:rPr>
            </w:pPr>
            <w:r>
              <w:rPr>
                <w:rFonts w:ascii="Arial Narrow" w:hAnsi="Arial Narrow"/>
                <w:b/>
                <w:bCs/>
              </w:rPr>
              <w:t xml:space="preserve">Policy FIRE-7.2, pg. 267. </w:t>
            </w:r>
            <w:r w:rsidRPr="003425B4">
              <w:rPr>
                <w:rFonts w:ascii="Arial Narrow" w:hAnsi="Arial Narrow" w:cs="Helvetica"/>
                <w:b/>
                <w:sz w:val="22"/>
                <w:szCs w:val="22"/>
              </w:rPr>
              <w:t>Post-Fire Reconstruction.</w:t>
            </w:r>
            <w:r>
              <w:rPr>
                <w:rFonts w:ascii="Arial Narrow" w:hAnsi="Arial Narrow" w:cs="Helvetica"/>
                <w:b/>
                <w:sz w:val="22"/>
                <w:szCs w:val="22"/>
              </w:rPr>
              <w:t xml:space="preserve"> </w:t>
            </w:r>
            <w:r w:rsidRPr="003425B4">
              <w:rPr>
                <w:rFonts w:ascii="Arial Narrow" w:hAnsi="Arial Narrow" w:cs="Helvetica"/>
                <w:sz w:val="22"/>
                <w:szCs w:val="22"/>
              </w:rPr>
              <w:t xml:space="preserve">Post-wildfire reconstruction shall conform to the latest applicable Fire and Building Code standards. </w:t>
            </w:r>
          </w:p>
          <w:p w14:paraId="12FA8129" w14:textId="06CD3FD1" w:rsidR="0043426F" w:rsidRDefault="00815473" w:rsidP="00815473">
            <w:pPr>
              <w:rPr>
                <w:rFonts w:ascii="Arial Narrow" w:eastAsia="Calibri" w:hAnsi="Arial Narrow"/>
              </w:rPr>
            </w:pPr>
            <w:r w:rsidRPr="00815473">
              <w:rPr>
                <w:rFonts w:ascii="Arial Narrow" w:eastAsia="Calibri" w:hAnsi="Arial Narrow"/>
                <w:b/>
                <w:bCs/>
                <w:sz w:val="22"/>
                <w:szCs w:val="22"/>
              </w:rPr>
              <w:t>Action FIRE-7.2.1, pg. 268</w:t>
            </w:r>
            <w:r>
              <w:rPr>
                <w:rFonts w:ascii="Arial Narrow" w:eastAsia="Calibri" w:hAnsi="Arial Narrow"/>
              </w:rPr>
              <w:t xml:space="preserve">. </w:t>
            </w:r>
            <w:r w:rsidRPr="00815473">
              <w:rPr>
                <w:rFonts w:ascii="Arial Narrow" w:hAnsi="Arial Narrow" w:cs="Helvetica"/>
                <w:b/>
                <w:bCs/>
                <w:sz w:val="22"/>
                <w:szCs w:val="22"/>
              </w:rPr>
              <w:t>Develop Wildfire Like-for-Like Ordinance</w:t>
            </w:r>
            <w:r>
              <w:rPr>
                <w:rFonts w:ascii="Arial Narrow" w:hAnsi="Arial Narrow" w:cs="Helvetica"/>
                <w:b/>
                <w:bCs/>
                <w:sz w:val="22"/>
                <w:szCs w:val="22"/>
              </w:rPr>
              <w:t xml:space="preserve">. </w:t>
            </w:r>
            <w:r w:rsidRPr="00815473">
              <w:rPr>
                <w:rFonts w:ascii="Arial Narrow" w:hAnsi="Arial Narrow" w:cs="Helvetica"/>
                <w:sz w:val="22"/>
                <w:szCs w:val="22"/>
              </w:rPr>
              <w:t xml:space="preserve">The County shall develop an ordinance to allow a post-wildfire </w:t>
            </w:r>
            <w:proofErr w:type="gramStart"/>
            <w:r w:rsidRPr="00815473">
              <w:rPr>
                <w:rFonts w:ascii="Arial Narrow" w:hAnsi="Arial Narrow" w:cs="Helvetica"/>
                <w:sz w:val="22"/>
                <w:szCs w:val="22"/>
              </w:rPr>
              <w:t>rebuild</w:t>
            </w:r>
            <w:proofErr w:type="gramEnd"/>
            <w:r w:rsidRPr="00815473">
              <w:rPr>
                <w:rFonts w:ascii="Arial Narrow" w:hAnsi="Arial Narrow" w:cs="Helvetica"/>
                <w:sz w:val="22"/>
                <w:szCs w:val="22"/>
              </w:rPr>
              <w:t xml:space="preserve"> with the same use and floor area that may be re-built in a location within the lot with less wildfire risk without the need for a discretionary </w:t>
            </w:r>
            <w:r w:rsidRPr="00815473">
              <w:rPr>
                <w:rFonts w:ascii="Arial Narrow" w:hAnsi="Arial Narrow" w:cs="Helvetica"/>
                <w:sz w:val="22"/>
                <w:szCs w:val="22"/>
              </w:rPr>
              <w:lastRenderedPageBreak/>
              <w:t>entitlement as long as the structure(s) otherwise comply with other zoning and environmental regulations and does not significantly affect environmental resources.</w:t>
            </w: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lastRenderedPageBreak/>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6784F25D" w:rsidR="0043426F" w:rsidRDefault="003425B4" w:rsidP="0043426F">
            <w:pPr>
              <w:spacing w:after="0"/>
              <w:rPr>
                <w:rFonts w:ascii="Arial Narrow" w:eastAsia="Calibri" w:hAnsi="Arial Narrow"/>
              </w:rPr>
            </w:pPr>
            <w:r>
              <w:rPr>
                <w:rFonts w:ascii="Arial Narrow" w:eastAsia="Calibri" w:hAnsi="Arial Narrow"/>
              </w:rPr>
              <w:t>YES</w:t>
            </w:r>
          </w:p>
        </w:tc>
        <w:tc>
          <w:tcPr>
            <w:tcW w:w="4797" w:type="dxa"/>
          </w:tcPr>
          <w:p w14:paraId="7B9F8866" w14:textId="76BBD977" w:rsidR="003425B4" w:rsidRPr="003425B4" w:rsidRDefault="003425B4" w:rsidP="003425B4">
            <w:pPr>
              <w:rPr>
                <w:rFonts w:ascii="Arial Narrow" w:hAnsi="Arial Narrow" w:cs="Helvetica"/>
                <w:sz w:val="22"/>
                <w:szCs w:val="22"/>
              </w:rPr>
            </w:pPr>
            <w:r w:rsidRPr="00815473">
              <w:rPr>
                <w:rFonts w:ascii="Arial Narrow" w:eastAsia="Calibri" w:hAnsi="Arial Narrow"/>
                <w:b/>
                <w:bCs/>
                <w:sz w:val="22"/>
                <w:szCs w:val="22"/>
              </w:rPr>
              <w:t>Policy FIRE-3.1 pg. 263</w:t>
            </w:r>
            <w:r>
              <w:rPr>
                <w:rFonts w:ascii="Arial Narrow" w:eastAsia="Calibri" w:hAnsi="Arial Narrow"/>
                <w:b/>
                <w:bCs/>
                <w:sz w:val="22"/>
                <w:szCs w:val="22"/>
              </w:rPr>
              <w:t xml:space="preserve">. </w:t>
            </w:r>
            <w:r w:rsidRPr="003425B4" w:rsidDel="00821CC9">
              <w:rPr>
                <w:rFonts w:ascii="Arial Narrow" w:hAnsi="Arial Narrow" w:cs="Helvetica"/>
                <w:b/>
                <w:sz w:val="22"/>
                <w:szCs w:val="22"/>
              </w:rPr>
              <w:t>Fuel Modification and Defensible Space</w:t>
            </w:r>
            <w:r w:rsidRPr="003425B4">
              <w:rPr>
                <w:rFonts w:ascii="Arial Narrow" w:hAnsi="Arial Narrow" w:cs="Helvetica"/>
                <w:b/>
                <w:sz w:val="22"/>
                <w:szCs w:val="22"/>
              </w:rPr>
              <w:t xml:space="preserve">. </w:t>
            </w:r>
            <w:r w:rsidRPr="003425B4" w:rsidDel="00821CC9">
              <w:rPr>
                <w:rFonts w:ascii="Arial Narrow" w:hAnsi="Arial Narrow" w:cs="Helvetica"/>
                <w:sz w:val="22"/>
                <w:szCs w:val="22"/>
              </w:rPr>
              <w:t>New development shall meet or exceed the State Fire Safe Regulations through application of the Fire Code and wildfire development standards pertaining to fuel modification and defensible space.</w:t>
            </w:r>
          </w:p>
          <w:p w14:paraId="60D82F1E" w14:textId="3240A5DE" w:rsidR="0043426F" w:rsidRPr="007E323D" w:rsidRDefault="0043426F" w:rsidP="0043426F">
            <w:pPr>
              <w:spacing w:after="0"/>
              <w:rPr>
                <w:rFonts w:ascii="Arial Narrow" w:eastAsia="Calibri" w:hAnsi="Arial Narrow"/>
                <w:color w:val="FF0000"/>
              </w:rPr>
            </w:pP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47C91B4E" w:rsidR="0043426F" w:rsidRDefault="003425B4" w:rsidP="0043426F">
            <w:pPr>
              <w:spacing w:after="0"/>
              <w:rPr>
                <w:rFonts w:ascii="Arial Narrow" w:eastAsia="Calibri" w:hAnsi="Arial Narrow"/>
              </w:rPr>
            </w:pPr>
            <w:r>
              <w:rPr>
                <w:rFonts w:ascii="Arial Narrow" w:eastAsia="Calibri" w:hAnsi="Arial Narrow"/>
              </w:rPr>
              <w:t>YES</w:t>
            </w:r>
          </w:p>
        </w:tc>
        <w:tc>
          <w:tcPr>
            <w:tcW w:w="4797" w:type="dxa"/>
          </w:tcPr>
          <w:p w14:paraId="39E3B943" w14:textId="603CE336" w:rsidR="003425B4" w:rsidRPr="003425B4" w:rsidRDefault="003425B4" w:rsidP="003425B4">
            <w:pPr>
              <w:rPr>
                <w:rFonts w:ascii="Arial Narrow" w:hAnsi="Arial Narrow" w:cs="Helvetica"/>
                <w:sz w:val="22"/>
                <w:szCs w:val="22"/>
              </w:rPr>
            </w:pPr>
            <w:r w:rsidRPr="00815473">
              <w:rPr>
                <w:rFonts w:ascii="Arial Narrow" w:eastAsia="Calibri" w:hAnsi="Arial Narrow"/>
                <w:b/>
                <w:bCs/>
              </w:rPr>
              <w:t xml:space="preserve">Policy FIRE-3.2, pg. 263. </w:t>
            </w:r>
            <w:r>
              <w:rPr>
                <w:rFonts w:ascii="Arial Narrow" w:eastAsia="Calibri" w:hAnsi="Arial Narrow"/>
                <w:b/>
                <w:bCs/>
              </w:rPr>
              <w:t xml:space="preserve"> </w:t>
            </w:r>
            <w:r w:rsidRPr="003425B4">
              <w:rPr>
                <w:rFonts w:ascii="Arial Narrow" w:hAnsi="Arial Narrow" w:cs="Helvetica"/>
                <w:b/>
                <w:sz w:val="22"/>
                <w:szCs w:val="22"/>
              </w:rPr>
              <w:t xml:space="preserve">Wildfire Protection Plans: </w:t>
            </w:r>
            <w:r w:rsidRPr="003425B4">
              <w:rPr>
                <w:rFonts w:ascii="Arial Narrow" w:hAnsi="Arial Narrow" w:cs="Helvetica"/>
                <w:sz w:val="22"/>
                <w:szCs w:val="22"/>
              </w:rPr>
              <w:t xml:space="preserve">A Wildfire Protection Plan is required for all new large developments in the Very High Fire Hazard Severity Zone (VHFHSZ), </w:t>
            </w:r>
            <w:r w:rsidR="00815473" w:rsidRPr="003425B4">
              <w:rPr>
                <w:rFonts w:ascii="Arial Narrow" w:hAnsi="Arial Narrow" w:cs="Helvetica"/>
                <w:sz w:val="22"/>
                <w:szCs w:val="22"/>
              </w:rPr>
              <w:t>including</w:t>
            </w:r>
            <w:r w:rsidRPr="003425B4">
              <w:rPr>
                <w:rFonts w:ascii="Arial Narrow" w:hAnsi="Arial Narrow" w:cs="Helvetica"/>
                <w:sz w:val="22"/>
                <w:szCs w:val="22"/>
              </w:rPr>
              <w:t xml:space="preserve"> subdivisions, mixed-use development, commercial cannabis activities, multi-family housing, businesses open to the public, and large assembly uses and/or events. Such uses may require a Wildfire Protection Plan in the High FHSZ, at the discretion of the Fire Marshal.</w:t>
            </w:r>
          </w:p>
          <w:p w14:paraId="36088DCF" w14:textId="70470732" w:rsidR="0043426F" w:rsidRDefault="0043426F" w:rsidP="0043426F">
            <w:pPr>
              <w:spacing w:after="0"/>
              <w:rPr>
                <w:rFonts w:ascii="Arial Narrow" w:eastAsia="Calibri" w:hAnsi="Arial Narrow"/>
              </w:rPr>
            </w:pP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74C4E8EF" w:rsidR="0043426F" w:rsidRDefault="003425B4" w:rsidP="0043426F">
            <w:pPr>
              <w:spacing w:after="0"/>
              <w:rPr>
                <w:rFonts w:ascii="Arial Narrow" w:eastAsia="Calibri" w:hAnsi="Arial Narrow"/>
              </w:rPr>
            </w:pPr>
            <w:r>
              <w:rPr>
                <w:rFonts w:ascii="Arial Narrow" w:eastAsia="Calibri" w:hAnsi="Arial Narrow"/>
              </w:rPr>
              <w:t>YES</w:t>
            </w:r>
          </w:p>
        </w:tc>
        <w:tc>
          <w:tcPr>
            <w:tcW w:w="4797" w:type="dxa"/>
          </w:tcPr>
          <w:p w14:paraId="51557A5C" w14:textId="26812A78" w:rsidR="0043426F" w:rsidRDefault="003425B4" w:rsidP="003425B4">
            <w:pPr>
              <w:rPr>
                <w:rFonts w:ascii="Arial Narrow" w:eastAsia="Calibri" w:hAnsi="Arial Narrow"/>
              </w:rPr>
            </w:pPr>
            <w:r>
              <w:rPr>
                <w:rFonts w:ascii="Arial Narrow" w:eastAsia="Calibri" w:hAnsi="Arial Narrow"/>
                <w:b/>
                <w:bCs/>
              </w:rPr>
              <w:t xml:space="preserve">Policy FIRE-3.4, pg. 263. </w:t>
            </w:r>
            <w:r w:rsidRPr="003425B4" w:rsidDel="00821CC9">
              <w:rPr>
                <w:rFonts w:ascii="Arial Narrow" w:hAnsi="Arial Narrow" w:cs="Helvetica"/>
                <w:b/>
                <w:sz w:val="22"/>
                <w:szCs w:val="22"/>
              </w:rPr>
              <w:t>Long Term Maintenance of Hazard Reduction Projects</w:t>
            </w:r>
            <w:r w:rsidRPr="003425B4">
              <w:rPr>
                <w:rFonts w:ascii="Arial Narrow" w:hAnsi="Arial Narrow" w:cs="Helvetica"/>
                <w:b/>
                <w:sz w:val="22"/>
                <w:szCs w:val="22"/>
              </w:rPr>
              <w:t>:</w:t>
            </w:r>
            <w:r>
              <w:rPr>
                <w:rFonts w:ascii="Arial Narrow" w:hAnsi="Arial Narrow" w:cs="Helvetica"/>
                <w:b/>
                <w:sz w:val="22"/>
                <w:szCs w:val="22"/>
              </w:rPr>
              <w:t xml:space="preserve"> </w:t>
            </w:r>
            <w:r w:rsidRPr="003425B4" w:rsidDel="00821CC9">
              <w:rPr>
                <w:rFonts w:ascii="Arial Narrow" w:hAnsi="Arial Narrow" w:cs="Helvetica"/>
                <w:sz w:val="22"/>
                <w:szCs w:val="22"/>
              </w:rPr>
              <w:t>Santa Barbara County Fire Department</w:t>
            </w:r>
            <w:r w:rsidRPr="003425B4">
              <w:rPr>
                <w:rFonts w:ascii="Arial Narrow" w:hAnsi="Arial Narrow" w:cs="Helvetica"/>
                <w:sz w:val="22"/>
                <w:szCs w:val="22"/>
              </w:rPr>
              <w:t xml:space="preserve"> shall continue to implement</w:t>
            </w:r>
            <w:r w:rsidRPr="003425B4" w:rsidDel="00821CC9">
              <w:rPr>
                <w:rFonts w:ascii="Arial Narrow" w:hAnsi="Arial Narrow" w:cs="Helvetica"/>
                <w:sz w:val="22"/>
                <w:szCs w:val="22"/>
              </w:rPr>
              <w:t xml:space="preserve"> the Vegetation Management Program</w:t>
            </w:r>
            <w:r w:rsidRPr="003425B4">
              <w:rPr>
                <w:rFonts w:ascii="Arial Narrow" w:hAnsi="Arial Narrow" w:cs="Helvetica"/>
                <w:sz w:val="22"/>
                <w:szCs w:val="22"/>
              </w:rPr>
              <w:t xml:space="preserve"> through implementation of its Unit</w:t>
            </w:r>
            <w:r w:rsidRPr="003425B4" w:rsidDel="00821CC9">
              <w:rPr>
                <w:rFonts w:ascii="Arial Narrow" w:hAnsi="Arial Narrow" w:cs="Helvetica"/>
                <w:sz w:val="22"/>
                <w:szCs w:val="22"/>
              </w:rPr>
              <w:t xml:space="preserve"> Strategic Fire Plan </w:t>
            </w:r>
            <w:r w:rsidRPr="003425B4">
              <w:rPr>
                <w:rFonts w:ascii="Arial Narrow" w:hAnsi="Arial Narrow" w:cs="Helvetica"/>
                <w:sz w:val="22"/>
                <w:szCs w:val="22"/>
              </w:rPr>
              <w:t xml:space="preserve">and maintained in </w:t>
            </w:r>
            <w:r w:rsidRPr="003425B4" w:rsidDel="00821CC9">
              <w:rPr>
                <w:rFonts w:ascii="Arial Narrow" w:hAnsi="Arial Narrow" w:cs="Helvetica"/>
                <w:sz w:val="22"/>
                <w:szCs w:val="22"/>
              </w:rPr>
              <w:t>CalMapper</w:t>
            </w:r>
            <w:r w:rsidRPr="003425B4">
              <w:rPr>
                <w:rFonts w:ascii="Arial Narrow" w:hAnsi="Arial Narrow" w:cs="Helvetica"/>
                <w:sz w:val="22"/>
                <w:szCs w:val="22"/>
              </w:rPr>
              <w:t xml:space="preserve">, providing </w:t>
            </w:r>
            <w:r w:rsidRPr="003425B4" w:rsidDel="00821CC9">
              <w:rPr>
                <w:rFonts w:ascii="Arial Narrow" w:hAnsi="Arial Narrow" w:cs="Helvetica"/>
                <w:sz w:val="22"/>
                <w:szCs w:val="22"/>
              </w:rPr>
              <w:t>long-term maintenance of fire hazard reduction projects to mitigate risks to existing development and communities</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29019B87" w:rsidR="0043426F" w:rsidRDefault="003A294F" w:rsidP="0043426F">
            <w:pPr>
              <w:spacing w:after="0"/>
              <w:rPr>
                <w:rFonts w:ascii="Arial Narrow" w:eastAsia="Calibri" w:hAnsi="Arial Narrow"/>
              </w:rPr>
            </w:pPr>
            <w:r>
              <w:rPr>
                <w:rFonts w:ascii="Arial Narrow" w:eastAsia="Calibri" w:hAnsi="Arial Narrow"/>
              </w:rPr>
              <w:t>YES</w:t>
            </w:r>
          </w:p>
        </w:tc>
        <w:tc>
          <w:tcPr>
            <w:tcW w:w="4797" w:type="dxa"/>
          </w:tcPr>
          <w:p w14:paraId="520EF520" w14:textId="6AEDC017" w:rsidR="003A294F" w:rsidRPr="003A294F" w:rsidRDefault="003A294F" w:rsidP="003A294F">
            <w:pPr>
              <w:rPr>
                <w:rFonts w:ascii="Arial Narrow" w:hAnsi="Arial Narrow" w:cs="Helvetica"/>
                <w:sz w:val="22"/>
                <w:szCs w:val="22"/>
              </w:rPr>
            </w:pPr>
            <w:r w:rsidRPr="00361853">
              <w:rPr>
                <w:rFonts w:ascii="Arial Narrow" w:hAnsi="Arial Narrow" w:cs="Helvetica"/>
                <w:b/>
                <w:bCs/>
                <w:sz w:val="22"/>
                <w:szCs w:val="22"/>
              </w:rPr>
              <w:t xml:space="preserve">Policy FIRE </w:t>
            </w:r>
            <w:r>
              <w:rPr>
                <w:rFonts w:ascii="Arial Narrow" w:hAnsi="Arial Narrow" w:cs="Helvetica"/>
                <w:b/>
                <w:bCs/>
                <w:sz w:val="22"/>
                <w:szCs w:val="22"/>
              </w:rPr>
              <w:t>–</w:t>
            </w:r>
            <w:r w:rsidRPr="00361853">
              <w:rPr>
                <w:rFonts w:ascii="Arial Narrow" w:hAnsi="Arial Narrow" w:cs="Helvetica"/>
                <w:b/>
                <w:bCs/>
                <w:sz w:val="22"/>
                <w:szCs w:val="22"/>
              </w:rPr>
              <w:t xml:space="preserve"> </w:t>
            </w:r>
            <w:r>
              <w:rPr>
                <w:rFonts w:ascii="Arial Narrow" w:hAnsi="Arial Narrow" w:cs="Helvetica"/>
                <w:b/>
                <w:bCs/>
                <w:sz w:val="22"/>
                <w:szCs w:val="22"/>
              </w:rPr>
              <w:t>8.0</w:t>
            </w:r>
            <w:r w:rsidRPr="00361853">
              <w:rPr>
                <w:rFonts w:ascii="Arial Narrow" w:hAnsi="Arial Narrow" w:cs="Helvetica"/>
                <w:b/>
                <w:bCs/>
                <w:sz w:val="22"/>
                <w:szCs w:val="22"/>
              </w:rPr>
              <w:t>, pg. 26</w:t>
            </w:r>
            <w:r>
              <w:rPr>
                <w:rFonts w:ascii="Arial Narrow" w:hAnsi="Arial Narrow" w:cs="Helvetica"/>
                <w:b/>
                <w:bCs/>
                <w:sz w:val="22"/>
                <w:szCs w:val="22"/>
              </w:rPr>
              <w:t>8</w:t>
            </w:r>
            <w:r w:rsidRPr="003A294F">
              <w:rPr>
                <w:rFonts w:ascii="Arial Narrow" w:hAnsi="Arial Narrow" w:cs="Helvetica"/>
                <w:b/>
                <w:bCs/>
                <w:sz w:val="22"/>
                <w:szCs w:val="22"/>
              </w:rPr>
              <w:t xml:space="preserve">. </w:t>
            </w:r>
            <w:r w:rsidRPr="003A294F">
              <w:rPr>
                <w:rFonts w:ascii="Arial Narrow" w:hAnsi="Arial Narrow" w:cs="Helvetica"/>
                <w:b/>
                <w:sz w:val="22"/>
                <w:szCs w:val="22"/>
              </w:rPr>
              <w:t>Residential Subdivision Access Standards in the VHFHSZ</w:t>
            </w:r>
            <w:r>
              <w:rPr>
                <w:rFonts w:ascii="Arial Narrow" w:hAnsi="Arial Narrow" w:cs="Helvetica"/>
                <w:b/>
                <w:sz w:val="22"/>
                <w:szCs w:val="22"/>
              </w:rPr>
              <w:t xml:space="preserve">. </w:t>
            </w:r>
            <w:r w:rsidRPr="003A294F">
              <w:rPr>
                <w:rFonts w:ascii="Arial Narrow" w:hAnsi="Arial Narrow" w:cs="Helvetica"/>
                <w:sz w:val="22"/>
                <w:szCs w:val="22"/>
              </w:rPr>
              <w:t xml:space="preserve">The County shall require new residential subdivisions in the Very High Fire Hazard Severity Zone to provide not less than two means of access for emergency vehicles and resident evacuation. A deviation from this policy is only allowed if </w:t>
            </w:r>
            <w:r w:rsidRPr="003A294F">
              <w:rPr>
                <w:rFonts w:ascii="Arial Narrow" w:hAnsi="Arial Narrow" w:cs="Helvetica"/>
                <w:color w:val="333333"/>
                <w:sz w:val="22"/>
                <w:szCs w:val="22"/>
              </w:rPr>
              <w:t>substantial mitigations and management plans are put in place to offset the known risks</w:t>
            </w:r>
            <w:r w:rsidRPr="003A294F">
              <w:rPr>
                <w:rFonts w:ascii="Arial Narrow" w:hAnsi="Arial Narrow" w:cs="Helvetica"/>
                <w:sz w:val="22"/>
                <w:szCs w:val="22"/>
              </w:rPr>
              <w:t>, and when the Fire Chief approves the proposed deviation mitigation and management plans.</w:t>
            </w:r>
          </w:p>
          <w:p w14:paraId="4D671C44" w14:textId="22DE9DB3" w:rsidR="0043426F" w:rsidRDefault="0043426F" w:rsidP="0043426F">
            <w:pPr>
              <w:spacing w:after="0"/>
              <w:rPr>
                <w:rFonts w:ascii="Arial Narrow" w:eastAsia="Calibri" w:hAnsi="Arial Narrow"/>
              </w:rPr>
            </w:pP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450FDD01" w:rsidR="0043426F" w:rsidRDefault="009A77B9" w:rsidP="0043426F">
            <w:pPr>
              <w:spacing w:after="0"/>
              <w:rPr>
                <w:rFonts w:ascii="Arial Narrow" w:eastAsia="Calibri" w:hAnsi="Arial Narrow"/>
              </w:rPr>
            </w:pPr>
            <w:r>
              <w:rPr>
                <w:rFonts w:ascii="Arial Narrow" w:eastAsia="Calibri" w:hAnsi="Arial Narrow"/>
              </w:rPr>
              <w:t>YES</w:t>
            </w:r>
          </w:p>
        </w:tc>
        <w:tc>
          <w:tcPr>
            <w:tcW w:w="4797" w:type="dxa"/>
          </w:tcPr>
          <w:p w14:paraId="04B1C5C1" w14:textId="012C7B3C" w:rsidR="009A77B9" w:rsidRPr="009A77B9" w:rsidRDefault="009A77B9" w:rsidP="009A77B9">
            <w:pPr>
              <w:rPr>
                <w:rFonts w:ascii="Arial Narrow" w:hAnsi="Arial Narrow" w:cs="Helvetica"/>
                <w:sz w:val="22"/>
                <w:szCs w:val="22"/>
              </w:rPr>
            </w:pPr>
            <w:r w:rsidRPr="009A77B9">
              <w:rPr>
                <w:rFonts w:ascii="Arial Narrow" w:eastAsia="Calibri" w:hAnsi="Arial Narrow"/>
                <w:b/>
                <w:bCs/>
              </w:rPr>
              <w:t xml:space="preserve">Policy FIRE-8.1, pg. 269. </w:t>
            </w:r>
            <w:r w:rsidRPr="009A77B9">
              <w:rPr>
                <w:rFonts w:ascii="Arial Narrow" w:hAnsi="Arial Narrow" w:cs="Helvetica"/>
                <w:b/>
                <w:bCs/>
                <w:sz w:val="22"/>
                <w:szCs w:val="22"/>
              </w:rPr>
              <w:t>Access Requirements in the VHFHSZ</w:t>
            </w:r>
            <w:r>
              <w:rPr>
                <w:rFonts w:ascii="Arial Narrow" w:hAnsi="Arial Narrow" w:cs="Helvetica"/>
                <w:b/>
                <w:bCs/>
                <w:sz w:val="22"/>
                <w:szCs w:val="22"/>
              </w:rPr>
              <w:t xml:space="preserve">. </w:t>
            </w:r>
            <w:r w:rsidRPr="009A77B9" w:rsidDel="00821CC9">
              <w:rPr>
                <w:rFonts w:ascii="Arial Narrow" w:hAnsi="Arial Narrow" w:cs="Helvetica"/>
                <w:sz w:val="22"/>
                <w:szCs w:val="22"/>
              </w:rPr>
              <w:t>All new development in the Very High Fire Hazard Severity Zone VHFHSZ will comply with ingress/egress requirements found in applicable wildfire Development Standards, Fire Code, and the State Fire Safe Regulations.</w:t>
            </w:r>
          </w:p>
          <w:p w14:paraId="555F3497" w14:textId="32FC1FA8" w:rsidR="0043426F" w:rsidRDefault="0043426F" w:rsidP="0043426F">
            <w:pPr>
              <w:spacing w:after="0"/>
              <w:rPr>
                <w:rFonts w:ascii="Arial Narrow" w:eastAsia="Calibri" w:hAnsi="Arial Narrow"/>
              </w:rPr>
            </w:pP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1AFB828F" w:rsidR="0043426F" w:rsidRDefault="009A77B9" w:rsidP="0043426F">
            <w:pPr>
              <w:spacing w:after="0"/>
              <w:rPr>
                <w:rFonts w:ascii="Arial Narrow" w:eastAsia="Calibri" w:hAnsi="Arial Narrow"/>
              </w:rPr>
            </w:pPr>
            <w:r>
              <w:rPr>
                <w:rFonts w:ascii="Arial Narrow" w:eastAsia="Calibri" w:hAnsi="Arial Narrow"/>
              </w:rPr>
              <w:t>YES</w:t>
            </w:r>
          </w:p>
        </w:tc>
        <w:tc>
          <w:tcPr>
            <w:tcW w:w="4797" w:type="dxa"/>
          </w:tcPr>
          <w:p w14:paraId="2C6B692C" w14:textId="1BDC103E" w:rsidR="009A77B9" w:rsidRDefault="009A77B9" w:rsidP="009A77B9">
            <w:pPr>
              <w:rPr>
                <w:rFonts w:ascii="Helvetica" w:hAnsi="Helvetica" w:cs="Helvetica"/>
                <w:sz w:val="22"/>
                <w:szCs w:val="22"/>
              </w:rPr>
            </w:pPr>
            <w:r w:rsidRPr="009A77B9">
              <w:rPr>
                <w:rFonts w:ascii="Arial Narrow" w:eastAsia="Calibri" w:hAnsi="Arial Narrow"/>
                <w:b/>
                <w:bCs/>
              </w:rPr>
              <w:t>Policy FIRE-8.</w:t>
            </w:r>
            <w:r>
              <w:rPr>
                <w:rFonts w:ascii="Arial Narrow" w:eastAsia="Calibri" w:hAnsi="Arial Narrow"/>
                <w:b/>
                <w:bCs/>
              </w:rPr>
              <w:t>1.</w:t>
            </w:r>
            <w:r w:rsidRPr="009A77B9">
              <w:rPr>
                <w:rFonts w:ascii="Arial Narrow" w:eastAsia="Calibri" w:hAnsi="Arial Narrow"/>
                <w:b/>
                <w:bCs/>
              </w:rPr>
              <w:t>1, pg. 269.</w:t>
            </w:r>
            <w:r>
              <w:rPr>
                <w:rFonts w:ascii="Arial Narrow" w:eastAsia="Calibri" w:hAnsi="Arial Narrow"/>
                <w:b/>
                <w:bCs/>
              </w:rPr>
              <w:t xml:space="preserve"> </w:t>
            </w:r>
            <w:r w:rsidRPr="009A77B9" w:rsidDel="00821CC9">
              <w:rPr>
                <w:rFonts w:ascii="Arial Narrow" w:hAnsi="Arial Narrow" w:cs="Helvetica"/>
                <w:b/>
                <w:sz w:val="22"/>
                <w:szCs w:val="22"/>
              </w:rPr>
              <w:t>Evacuation Route Assessment</w:t>
            </w:r>
            <w:r>
              <w:rPr>
                <w:rFonts w:ascii="Arial Narrow" w:hAnsi="Arial Narrow" w:cs="Helvetica"/>
                <w:b/>
                <w:sz w:val="22"/>
                <w:szCs w:val="22"/>
              </w:rPr>
              <w:t xml:space="preserve">. </w:t>
            </w:r>
            <w:r w:rsidRPr="009A77B9" w:rsidDel="00821CC9">
              <w:rPr>
                <w:rFonts w:ascii="Arial Narrow" w:hAnsi="Arial Narrow" w:cs="Helvetica"/>
                <w:sz w:val="22"/>
                <w:szCs w:val="22"/>
              </w:rPr>
              <w:t>The County shall develop evacuation routes and assess their capacity, safety, and viability in Hazard Areas. The County will survey areas at increased risk and develop</w:t>
            </w:r>
            <w:r w:rsidRPr="00EA6AB9" w:rsidDel="00821CC9">
              <w:rPr>
                <w:rFonts w:ascii="Helvetica" w:hAnsi="Helvetica" w:cs="Helvetica"/>
                <w:sz w:val="22"/>
                <w:szCs w:val="22"/>
              </w:rPr>
              <w:t xml:space="preserve"> recommendations to reduce risks and improve evacuation safety. </w:t>
            </w:r>
          </w:p>
          <w:p w14:paraId="1376AC6F" w14:textId="2FAE813F" w:rsidR="0043426F" w:rsidRDefault="0043426F" w:rsidP="0043426F">
            <w:pPr>
              <w:spacing w:after="0"/>
              <w:rPr>
                <w:rFonts w:ascii="Arial Narrow" w:eastAsia="Calibri" w:hAnsi="Arial Narrow"/>
              </w:rPr>
            </w:pP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13CD8AD6" w:rsidR="0043426F" w:rsidRDefault="009A77B9" w:rsidP="0043426F">
            <w:pPr>
              <w:spacing w:after="0"/>
              <w:rPr>
                <w:rFonts w:ascii="Arial Narrow" w:eastAsia="Calibri" w:hAnsi="Arial Narrow"/>
              </w:rPr>
            </w:pPr>
            <w:r>
              <w:rPr>
                <w:rFonts w:ascii="Arial Narrow" w:eastAsia="Calibri" w:hAnsi="Arial Narrow"/>
              </w:rPr>
              <w:t>YES</w:t>
            </w:r>
          </w:p>
        </w:tc>
        <w:tc>
          <w:tcPr>
            <w:tcW w:w="4797" w:type="dxa"/>
          </w:tcPr>
          <w:p w14:paraId="744508A2" w14:textId="3E57EB16" w:rsidR="00815473" w:rsidRDefault="00815473" w:rsidP="00815473">
            <w:pPr>
              <w:rPr>
                <w:rFonts w:ascii="Arial Narrow" w:hAnsi="Arial Narrow" w:cs="Helvetica"/>
                <w:sz w:val="22"/>
                <w:szCs w:val="22"/>
              </w:rPr>
            </w:pPr>
            <w:r>
              <w:rPr>
                <w:rFonts w:ascii="Arial Narrow" w:eastAsia="Calibri" w:hAnsi="Arial Narrow"/>
                <w:b/>
                <w:bCs/>
              </w:rPr>
              <w:t xml:space="preserve">Policy FIRE- 7.3, pg. 268. </w:t>
            </w:r>
            <w:r w:rsidRPr="00815473">
              <w:rPr>
                <w:rFonts w:ascii="Arial Narrow" w:hAnsi="Arial Narrow" w:cs="Helvetica"/>
                <w:sz w:val="22"/>
                <w:szCs w:val="22"/>
              </w:rPr>
              <w:t>The County shall continue to promote outreach programs that educate at-risk populations and the wider community on defensible space, evacuation routes, and other information aimed at mitigating wildfire hazards.</w:t>
            </w:r>
          </w:p>
          <w:p w14:paraId="42F7F0FA" w14:textId="624594FE" w:rsidR="00815473" w:rsidRPr="00815473" w:rsidRDefault="00815473" w:rsidP="00815473">
            <w:pPr>
              <w:rPr>
                <w:rFonts w:ascii="Arial Narrow" w:hAnsi="Arial Narrow" w:cs="Helvetica"/>
                <w:sz w:val="22"/>
                <w:szCs w:val="22"/>
              </w:rPr>
            </w:pPr>
            <w:r w:rsidRPr="00815473">
              <w:rPr>
                <w:rFonts w:ascii="Arial Narrow" w:hAnsi="Arial Narrow" w:cs="Helvetica"/>
                <w:b/>
                <w:bCs/>
                <w:sz w:val="22"/>
                <w:szCs w:val="22"/>
              </w:rPr>
              <w:t>Action FIRE-7.3</w:t>
            </w:r>
            <w:r>
              <w:rPr>
                <w:rFonts w:ascii="Arial Narrow" w:hAnsi="Arial Narrow" w:cs="Helvetica"/>
                <w:b/>
                <w:bCs/>
                <w:sz w:val="22"/>
                <w:szCs w:val="22"/>
              </w:rPr>
              <w:t>.</w:t>
            </w:r>
            <w:r w:rsidRPr="00815473">
              <w:rPr>
                <w:rFonts w:ascii="Arial Narrow" w:hAnsi="Arial Narrow" w:cs="Helvetica"/>
                <w:b/>
                <w:bCs/>
                <w:sz w:val="22"/>
                <w:szCs w:val="22"/>
              </w:rPr>
              <w:t>1, pg. 268</w:t>
            </w:r>
            <w:r>
              <w:rPr>
                <w:rFonts w:ascii="Arial Narrow" w:hAnsi="Arial Narrow" w:cs="Helvetica"/>
                <w:sz w:val="22"/>
                <w:szCs w:val="22"/>
              </w:rPr>
              <w:t xml:space="preserve">.  </w:t>
            </w:r>
            <w:r w:rsidRPr="00815473">
              <w:rPr>
                <w:rFonts w:ascii="Arial Narrow" w:hAnsi="Arial Narrow" w:cs="Helvetica"/>
                <w:b/>
                <w:sz w:val="22"/>
                <w:szCs w:val="22"/>
              </w:rPr>
              <w:t>Defensible Space Outreach</w:t>
            </w:r>
            <w:r>
              <w:rPr>
                <w:rFonts w:ascii="Arial Narrow" w:hAnsi="Arial Narrow" w:cs="Helvetica"/>
                <w:b/>
                <w:sz w:val="22"/>
                <w:szCs w:val="22"/>
              </w:rPr>
              <w:t xml:space="preserve">. </w:t>
            </w:r>
            <w:r w:rsidRPr="00815473">
              <w:rPr>
                <w:rFonts w:ascii="Arial Narrow" w:hAnsi="Arial Narrow" w:cs="Helvetica"/>
                <w:sz w:val="22"/>
                <w:szCs w:val="22"/>
              </w:rPr>
              <w:t>The County’s fire districts will continue to promote their Defensible Space Programs and work with organizations, such as the Santa Barbara County Fire Safe Council, to plan and implement community wildfire education and hazard abatement programs.  </w:t>
            </w:r>
          </w:p>
          <w:p w14:paraId="3B4B8C5D" w14:textId="77777777" w:rsidR="007E323D" w:rsidRDefault="00815473" w:rsidP="00815473">
            <w:pPr>
              <w:rPr>
                <w:rFonts w:ascii="Arial Narrow" w:hAnsi="Arial Narrow" w:cs="Helvetica"/>
                <w:sz w:val="22"/>
                <w:szCs w:val="22"/>
              </w:rPr>
            </w:pPr>
            <w:r w:rsidRPr="00815473">
              <w:rPr>
                <w:rFonts w:ascii="Arial Narrow" w:hAnsi="Arial Narrow" w:cs="Helvetica"/>
                <w:b/>
                <w:bCs/>
                <w:sz w:val="22"/>
                <w:szCs w:val="22"/>
              </w:rPr>
              <w:t>Action FIRE-7.3</w:t>
            </w:r>
            <w:r>
              <w:rPr>
                <w:rFonts w:ascii="Arial Narrow" w:hAnsi="Arial Narrow" w:cs="Helvetica"/>
                <w:b/>
                <w:bCs/>
                <w:sz w:val="22"/>
                <w:szCs w:val="22"/>
              </w:rPr>
              <w:t>.2</w:t>
            </w:r>
            <w:r w:rsidRPr="00815473">
              <w:rPr>
                <w:rFonts w:ascii="Arial Narrow" w:hAnsi="Arial Narrow" w:cs="Helvetica"/>
                <w:b/>
                <w:bCs/>
                <w:sz w:val="22"/>
                <w:szCs w:val="22"/>
              </w:rPr>
              <w:t>, pg. 268</w:t>
            </w:r>
            <w:r>
              <w:rPr>
                <w:rFonts w:ascii="Arial Narrow" w:hAnsi="Arial Narrow" w:cs="Helvetica"/>
                <w:sz w:val="22"/>
                <w:szCs w:val="22"/>
              </w:rPr>
              <w:t xml:space="preserve">.  </w:t>
            </w:r>
            <w:r w:rsidRPr="00815473">
              <w:rPr>
                <w:rFonts w:ascii="Arial Narrow" w:hAnsi="Arial Narrow" w:cs="Helvetica"/>
                <w:b/>
                <w:sz w:val="22"/>
                <w:szCs w:val="22"/>
              </w:rPr>
              <w:t>Evacuation</w:t>
            </w:r>
            <w:r>
              <w:rPr>
                <w:rFonts w:ascii="Arial Narrow" w:hAnsi="Arial Narrow" w:cs="Helvetica"/>
                <w:b/>
                <w:sz w:val="22"/>
                <w:szCs w:val="22"/>
              </w:rPr>
              <w:t xml:space="preserve">. </w:t>
            </w:r>
            <w:r w:rsidRPr="00815473">
              <w:rPr>
                <w:rFonts w:ascii="Arial Narrow" w:hAnsi="Arial Narrow" w:cs="Helvetica"/>
                <w:sz w:val="22"/>
                <w:szCs w:val="22"/>
              </w:rPr>
              <w:t>The County emergency response agencies will promote preparedness by making evacuation information available to the community through web-based education materials, participation in public outreach opportunities, and other programs that will increase individual preparedness and encourage public registration in local alert and warning programs.</w:t>
            </w:r>
          </w:p>
          <w:p w14:paraId="062D4805" w14:textId="391CB2B0" w:rsidR="00815473" w:rsidRPr="00815473" w:rsidRDefault="00815473" w:rsidP="00815473">
            <w:pPr>
              <w:rPr>
                <w:rFonts w:ascii="Arial Narrow" w:eastAsia="Calibri" w:hAnsi="Arial Narrow"/>
                <w:b/>
                <w:bCs/>
              </w:rPr>
            </w:pPr>
            <w:r w:rsidRPr="00815473">
              <w:rPr>
                <w:rFonts w:ascii="Arial Narrow" w:eastAsia="Calibri" w:hAnsi="Arial Narrow"/>
                <w:b/>
                <w:bCs/>
              </w:rPr>
              <w:t>Action FIRE-7.3.3, pg. 268.</w:t>
            </w:r>
            <w:r>
              <w:rPr>
                <w:rFonts w:ascii="Arial Narrow" w:eastAsia="Calibri" w:hAnsi="Arial Narrow"/>
                <w:b/>
                <w:bCs/>
              </w:rPr>
              <w:t xml:space="preserve"> </w:t>
            </w:r>
            <w:r w:rsidRPr="00815473">
              <w:rPr>
                <w:rFonts w:ascii="Arial Narrow" w:hAnsi="Arial Narrow" w:cs="Helvetica"/>
                <w:b/>
                <w:sz w:val="22"/>
                <w:szCs w:val="22"/>
              </w:rPr>
              <w:t>Populations with Disabilities Access and Functional Needs</w:t>
            </w:r>
            <w:r>
              <w:rPr>
                <w:rFonts w:ascii="Arial Narrow" w:hAnsi="Arial Narrow" w:cs="Helvetica"/>
                <w:b/>
                <w:sz w:val="22"/>
                <w:szCs w:val="22"/>
              </w:rPr>
              <w:t>.</w:t>
            </w:r>
            <w:r w:rsidRPr="00815473">
              <w:rPr>
                <w:rFonts w:ascii="Arial Narrow" w:hAnsi="Arial Narrow" w:cs="Helvetica"/>
                <w:sz w:val="22"/>
                <w:szCs w:val="22"/>
              </w:rPr>
              <w:t xml:space="preserve"> The County will continue to promote its programs and resources aimed at ensuring Disabled and Access and </w:t>
            </w:r>
            <w:r w:rsidRPr="00815473">
              <w:rPr>
                <w:rFonts w:ascii="Arial Narrow" w:hAnsi="Arial Narrow" w:cs="Helvetica"/>
                <w:sz w:val="22"/>
                <w:szCs w:val="22"/>
              </w:rPr>
              <w:lastRenderedPageBreak/>
              <w:t>Functional Needs populations can plan for emergencies with respect to evacuation and powering medical devices</w:t>
            </w: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lastRenderedPageBreak/>
              <w:t>Does the plan identify future water supply for fire suppression needs?</w:t>
            </w:r>
          </w:p>
        </w:tc>
        <w:tc>
          <w:tcPr>
            <w:tcW w:w="4797" w:type="dxa"/>
          </w:tcPr>
          <w:p w14:paraId="2D780286" w14:textId="05BD44DF" w:rsidR="0043426F" w:rsidRDefault="008108A7" w:rsidP="0043426F">
            <w:pPr>
              <w:spacing w:after="0"/>
              <w:rPr>
                <w:rFonts w:ascii="Arial Narrow" w:eastAsia="Calibri" w:hAnsi="Arial Narrow"/>
              </w:rPr>
            </w:pPr>
            <w:r>
              <w:rPr>
                <w:rFonts w:ascii="Arial Narrow" w:eastAsia="Calibri" w:hAnsi="Arial Narrow"/>
              </w:rPr>
              <w:t>YES</w:t>
            </w:r>
          </w:p>
        </w:tc>
        <w:tc>
          <w:tcPr>
            <w:tcW w:w="4797" w:type="dxa"/>
          </w:tcPr>
          <w:p w14:paraId="700590D7" w14:textId="5C173856" w:rsidR="0043426F" w:rsidRDefault="008108A7" w:rsidP="008108A7">
            <w:pPr>
              <w:rPr>
                <w:rFonts w:ascii="Arial Narrow" w:eastAsia="Calibri" w:hAnsi="Arial Narrow"/>
              </w:rPr>
            </w:pPr>
            <w:r>
              <w:rPr>
                <w:rFonts w:ascii="Arial Narrow" w:eastAsia="Calibri" w:hAnsi="Arial Narrow"/>
                <w:b/>
                <w:bCs/>
              </w:rPr>
              <w:t xml:space="preserve">Policy FIRE-5.3, pg. 265. </w:t>
            </w:r>
            <w:r w:rsidRPr="008108A7">
              <w:rPr>
                <w:rFonts w:ascii="Arial Narrow" w:hAnsi="Arial Narrow" w:cs="Helvetica"/>
                <w:b/>
                <w:sz w:val="22"/>
                <w:szCs w:val="22"/>
              </w:rPr>
              <w:t>Hydrant Spacing, Water Flow, and Stored Water:</w:t>
            </w:r>
            <w:r>
              <w:rPr>
                <w:rFonts w:ascii="Arial Narrow" w:hAnsi="Arial Narrow" w:cs="Helvetica"/>
                <w:b/>
                <w:sz w:val="22"/>
                <w:szCs w:val="22"/>
              </w:rPr>
              <w:t xml:space="preserve"> </w:t>
            </w:r>
            <w:r w:rsidRPr="008108A7">
              <w:rPr>
                <w:rFonts w:ascii="Arial Narrow" w:hAnsi="Arial Narrow" w:cs="Helvetica"/>
                <w:sz w:val="22"/>
                <w:szCs w:val="22"/>
              </w:rPr>
              <w:t xml:space="preserve">All new development </w:t>
            </w:r>
            <w:r w:rsidR="0036358E" w:rsidRPr="008108A7">
              <w:rPr>
                <w:rFonts w:ascii="Arial Narrow" w:hAnsi="Arial Narrow" w:cs="Helvetica"/>
                <w:sz w:val="22"/>
                <w:szCs w:val="22"/>
              </w:rPr>
              <w:t>shall meet</w:t>
            </w:r>
            <w:r w:rsidRPr="008108A7">
              <w:rPr>
                <w:rFonts w:ascii="Arial Narrow" w:hAnsi="Arial Narrow" w:cs="Helvetica"/>
                <w:sz w:val="22"/>
                <w:szCs w:val="22"/>
              </w:rPr>
              <w:t xml:space="preserve"> requirements identified in the State Fire Safe Regulations, National Fire Protection Association Standard 1142 on water supplies for suburban and rural firefighting, State Fire Code, and local Fire District Development Standards for hydrant spacing, water flow rates for fire suppression, and stored water for water and fire protection systems.</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5CEE93F6" w:rsidR="0043426F" w:rsidRDefault="008108A7" w:rsidP="0043426F">
            <w:pPr>
              <w:spacing w:after="0"/>
              <w:rPr>
                <w:rFonts w:ascii="Arial Narrow" w:eastAsia="Calibri" w:hAnsi="Arial Narrow"/>
              </w:rPr>
            </w:pPr>
            <w:r>
              <w:rPr>
                <w:rFonts w:ascii="Arial Narrow" w:eastAsia="Calibri" w:hAnsi="Arial Narrow"/>
              </w:rPr>
              <w:t>YES</w:t>
            </w:r>
          </w:p>
        </w:tc>
        <w:tc>
          <w:tcPr>
            <w:tcW w:w="4797" w:type="dxa"/>
          </w:tcPr>
          <w:p w14:paraId="02665029" w14:textId="3F1B41D6" w:rsidR="008108A7" w:rsidRDefault="008108A7" w:rsidP="008108A7">
            <w:pPr>
              <w:rPr>
                <w:rFonts w:ascii="Arial Narrow" w:hAnsi="Arial Narrow" w:cs="Helvetica"/>
                <w:sz w:val="22"/>
                <w:szCs w:val="22"/>
              </w:rPr>
            </w:pPr>
            <w:r>
              <w:rPr>
                <w:rFonts w:ascii="Arial Narrow" w:eastAsia="Calibri" w:hAnsi="Arial Narrow"/>
                <w:b/>
                <w:bCs/>
              </w:rPr>
              <w:t xml:space="preserve">Policy FIRE- 6.1, pg. 266. </w:t>
            </w:r>
            <w:r w:rsidRPr="008108A7">
              <w:rPr>
                <w:rFonts w:ascii="Arial Narrow" w:hAnsi="Arial Narrow" w:cs="Helvetica"/>
                <w:b/>
                <w:sz w:val="22"/>
                <w:szCs w:val="22"/>
              </w:rPr>
              <w:t>Standard of Coverage Study Updates:</w:t>
            </w:r>
            <w:r>
              <w:rPr>
                <w:rFonts w:ascii="Arial Narrow" w:hAnsi="Arial Narrow" w:cs="Helvetica"/>
                <w:b/>
                <w:sz w:val="22"/>
                <w:szCs w:val="22"/>
              </w:rPr>
              <w:t xml:space="preserve"> </w:t>
            </w:r>
            <w:r w:rsidRPr="008108A7">
              <w:rPr>
                <w:rFonts w:ascii="Arial Narrow" w:hAnsi="Arial Narrow" w:cs="Helvetica"/>
                <w:sz w:val="22"/>
                <w:szCs w:val="22"/>
              </w:rPr>
              <w:t xml:space="preserve">The County’s fire districts shall continue to review and update Standard of Coverage studies provided for existing and </w:t>
            </w:r>
            <w:r w:rsidRPr="008108A7" w:rsidDel="00C64580">
              <w:rPr>
                <w:rFonts w:ascii="Arial Narrow" w:hAnsi="Arial Narrow" w:cs="Helvetica"/>
                <w:sz w:val="22"/>
                <w:szCs w:val="22"/>
              </w:rPr>
              <w:t>planned</w:t>
            </w:r>
            <w:r w:rsidRPr="008108A7">
              <w:rPr>
                <w:rFonts w:ascii="Arial Narrow" w:hAnsi="Arial Narrow" w:cs="Helvetica"/>
                <w:sz w:val="22"/>
                <w:szCs w:val="22"/>
              </w:rPr>
              <w:t xml:space="preserve"> new development to ensure there are adequate fire protection services, such as fire stations, equipment, and coverage during emergencies.</w:t>
            </w:r>
          </w:p>
          <w:p w14:paraId="380A5B2B" w14:textId="405935E2" w:rsidR="008108A7" w:rsidRPr="008108A7" w:rsidRDefault="008108A7" w:rsidP="008108A7">
            <w:pPr>
              <w:rPr>
                <w:rFonts w:ascii="Arial Narrow" w:hAnsi="Arial Narrow" w:cs="Helvetica"/>
                <w:sz w:val="22"/>
                <w:szCs w:val="22"/>
              </w:rPr>
            </w:pPr>
            <w:r w:rsidRPr="008108A7">
              <w:rPr>
                <w:rFonts w:ascii="Arial Narrow" w:hAnsi="Arial Narrow" w:cs="Helvetica"/>
                <w:b/>
                <w:bCs/>
                <w:sz w:val="22"/>
                <w:szCs w:val="22"/>
              </w:rPr>
              <w:t xml:space="preserve">Policy FIRE-6.2, pg. 268. </w:t>
            </w:r>
            <w:r w:rsidRPr="008108A7">
              <w:rPr>
                <w:rFonts w:ascii="Arial Narrow" w:hAnsi="Arial Narrow" w:cs="Helvetica"/>
                <w:b/>
                <w:sz w:val="22"/>
                <w:szCs w:val="22"/>
              </w:rPr>
              <w:t>Future Emergency Service Needs</w:t>
            </w:r>
            <w:r>
              <w:rPr>
                <w:rFonts w:ascii="Arial Narrow" w:hAnsi="Arial Narrow" w:cs="Helvetica"/>
                <w:b/>
                <w:sz w:val="22"/>
                <w:szCs w:val="22"/>
              </w:rPr>
              <w:t xml:space="preserve">. </w:t>
            </w:r>
            <w:r w:rsidRPr="008108A7">
              <w:rPr>
                <w:rFonts w:ascii="Arial Narrow" w:hAnsi="Arial Narrow" w:cs="Helvetica"/>
                <w:sz w:val="22"/>
                <w:szCs w:val="22"/>
              </w:rPr>
              <w:t>The County’s fire districts shall periodically prepare or update a Standard of Coverage Study to assess future emergency service needs and identify additional resources and services necessary to provide satisfactory emergency response services to meet future needs.</w:t>
            </w:r>
          </w:p>
          <w:p w14:paraId="13B97DCB" w14:textId="00584E07" w:rsidR="008108A7" w:rsidRPr="008108A7" w:rsidRDefault="008108A7" w:rsidP="008108A7">
            <w:pPr>
              <w:rPr>
                <w:rFonts w:ascii="Arial Narrow" w:hAnsi="Arial Narrow" w:cs="Helvetica"/>
                <w:b/>
                <w:bCs/>
                <w:sz w:val="22"/>
                <w:szCs w:val="22"/>
              </w:rPr>
            </w:pPr>
          </w:p>
          <w:p w14:paraId="54E36175" w14:textId="2A1DE899" w:rsidR="0043426F" w:rsidRDefault="0043426F" w:rsidP="0043426F">
            <w:pPr>
              <w:spacing w:after="0"/>
              <w:rPr>
                <w:rFonts w:ascii="Arial Narrow" w:eastAsia="Calibri" w:hAnsi="Arial Narrow"/>
              </w:rPr>
            </w:pPr>
          </w:p>
        </w:tc>
      </w:tr>
    </w:tbl>
    <w:p w14:paraId="1EEEDC6D" w14:textId="6CF58EF4" w:rsidR="0043426F" w:rsidRPr="00D9262A" w:rsidRDefault="0043426F" w:rsidP="00742FF3">
      <w:pPr>
        <w:pStyle w:val="Heading3"/>
        <w:rPr>
          <w:rFonts w:eastAsia="Calibri"/>
        </w:rPr>
      </w:pPr>
      <w:bookmarkStart w:id="8" w:name="_Toc23168272"/>
      <w:r>
        <w:rPr>
          <w:rFonts w:eastAsia="Calibri"/>
        </w:rPr>
        <w:t xml:space="preserve">Section 2 Develop adequate infrastructure if a new development </w:t>
      </w:r>
      <w:proofErr w:type="gramStart"/>
      <w:r>
        <w:rPr>
          <w:rFonts w:eastAsia="Calibri"/>
        </w:rPr>
        <w:t>is located in</w:t>
      </w:r>
      <w:proofErr w:type="gramEnd"/>
      <w:r>
        <w:rPr>
          <w:rFonts w:eastAsia="Calibri"/>
        </w:rPr>
        <w:t xml:space="preserve"> SRAs or VHFHSZs.</w:t>
      </w:r>
      <w:bookmarkEnd w:id="8"/>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17BE9133" w:rsidR="00742FF3" w:rsidRPr="008108A7" w:rsidRDefault="0036358E" w:rsidP="00742FF3">
            <w:pPr>
              <w:spacing w:after="0"/>
              <w:rPr>
                <w:rFonts w:ascii="Arial Narrow" w:eastAsia="Calibri" w:hAnsi="Arial Narrow"/>
                <w:iCs/>
              </w:rPr>
            </w:pPr>
            <w:r>
              <w:rPr>
                <w:rFonts w:ascii="Arial Narrow" w:eastAsia="Calibri" w:hAnsi="Arial Narrow"/>
                <w:iCs/>
              </w:rPr>
              <w:t>YES</w:t>
            </w:r>
          </w:p>
        </w:tc>
        <w:tc>
          <w:tcPr>
            <w:tcW w:w="4797" w:type="dxa"/>
          </w:tcPr>
          <w:p w14:paraId="246EB045" w14:textId="67F9B038" w:rsidR="00742FF3" w:rsidRDefault="0036358E" w:rsidP="00742FF3">
            <w:pPr>
              <w:spacing w:after="0"/>
              <w:rPr>
                <w:rFonts w:ascii="Arial Narrow" w:eastAsia="Calibri" w:hAnsi="Arial Narrow"/>
                <w:i/>
              </w:rPr>
            </w:pPr>
            <w:r>
              <w:rPr>
                <w:rFonts w:ascii="Arial Narrow" w:eastAsia="Calibri" w:hAnsi="Arial Narrow"/>
                <w:b/>
                <w:bCs/>
              </w:rPr>
              <w:t xml:space="preserve">Policy FIRE-5.3, pg. 265. </w:t>
            </w:r>
            <w:r w:rsidRPr="008108A7">
              <w:rPr>
                <w:rFonts w:ascii="Arial Narrow" w:hAnsi="Arial Narrow" w:cs="Helvetica"/>
                <w:b/>
                <w:sz w:val="22"/>
                <w:szCs w:val="22"/>
              </w:rPr>
              <w:t>Hydrant Spacing, Water Flow, and Stored Water:</w:t>
            </w:r>
            <w:r>
              <w:rPr>
                <w:rFonts w:ascii="Arial Narrow" w:hAnsi="Arial Narrow" w:cs="Helvetica"/>
                <w:b/>
                <w:sz w:val="22"/>
                <w:szCs w:val="22"/>
              </w:rPr>
              <w:t xml:space="preserve"> </w:t>
            </w:r>
            <w:r w:rsidRPr="008108A7">
              <w:rPr>
                <w:rFonts w:ascii="Arial Narrow" w:hAnsi="Arial Narrow" w:cs="Helvetica"/>
                <w:sz w:val="22"/>
                <w:szCs w:val="22"/>
              </w:rPr>
              <w:t xml:space="preserve">All new development shall meet requirements identified in the State Fire Safe Regulations, National Fire Protection Association </w:t>
            </w:r>
            <w:r w:rsidRPr="008108A7">
              <w:rPr>
                <w:rFonts w:ascii="Arial Narrow" w:hAnsi="Arial Narrow" w:cs="Helvetica"/>
                <w:sz w:val="22"/>
                <w:szCs w:val="22"/>
              </w:rPr>
              <w:lastRenderedPageBreak/>
              <w:t>Standard 1142 on water supplies for suburban and rural firefighting, State Fire Code, and local Fire District Development Standards for hydrant spacing, water flow rates for fire suppression, and stored water for water and fire protection systems.</w:t>
            </w:r>
          </w:p>
        </w:tc>
      </w:tr>
      <w:tr w:rsidR="00742FF3" w14:paraId="62B21DA9" w14:textId="77777777" w:rsidTr="0063621B">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Location of anticipated water supply?</w:t>
            </w:r>
          </w:p>
        </w:tc>
        <w:tc>
          <w:tcPr>
            <w:tcW w:w="4797" w:type="dxa"/>
          </w:tcPr>
          <w:p w14:paraId="16F07EDE" w14:textId="1D7AE84C" w:rsidR="00742FF3" w:rsidRPr="00590255" w:rsidRDefault="00E86E05" w:rsidP="00742FF3">
            <w:pPr>
              <w:spacing w:after="0"/>
              <w:rPr>
                <w:rFonts w:ascii="Arial Narrow" w:eastAsia="Calibri" w:hAnsi="Arial Narrow"/>
                <w:iCs/>
              </w:rPr>
            </w:pPr>
            <w:r w:rsidRPr="00B90FC3">
              <w:rPr>
                <w:rFonts w:ascii="Arial Narrow" w:eastAsia="Calibri" w:hAnsi="Arial Narrow"/>
                <w:iCs/>
              </w:rPr>
              <w:t>YES</w:t>
            </w:r>
          </w:p>
        </w:tc>
        <w:tc>
          <w:tcPr>
            <w:tcW w:w="4797" w:type="dxa"/>
          </w:tcPr>
          <w:p w14:paraId="34A879D6" w14:textId="77777777" w:rsidR="00742FF3" w:rsidRDefault="00E86E05" w:rsidP="00E86E05">
            <w:pPr>
              <w:rPr>
                <w:rFonts w:ascii="Helvetica" w:hAnsi="Helvetica" w:cs="Helvetica"/>
                <w:sz w:val="22"/>
                <w:szCs w:val="22"/>
              </w:rPr>
            </w:pPr>
            <w:r>
              <w:rPr>
                <w:rFonts w:ascii="Arial Narrow" w:eastAsia="Calibri" w:hAnsi="Arial Narrow"/>
                <w:b/>
                <w:bCs/>
              </w:rPr>
              <w:t xml:space="preserve">Policy FIRE-9.0, pg. 269. </w:t>
            </w:r>
            <w:r w:rsidRPr="00E86E05">
              <w:rPr>
                <w:rFonts w:ascii="Arial Narrow" w:hAnsi="Arial Narrow" w:cs="Helvetica"/>
                <w:b/>
                <w:bCs/>
                <w:sz w:val="22"/>
                <w:szCs w:val="22"/>
              </w:rPr>
              <w:t>Adequate Water Infrastructure for Fire Suppression</w:t>
            </w:r>
            <w:r>
              <w:rPr>
                <w:rFonts w:ascii="Arial Narrow" w:hAnsi="Arial Narrow" w:cs="Helvetica"/>
                <w:b/>
                <w:bCs/>
                <w:sz w:val="22"/>
                <w:szCs w:val="22"/>
              </w:rPr>
              <w:t xml:space="preserve">. </w:t>
            </w:r>
            <w:r w:rsidRPr="00E86E05">
              <w:rPr>
                <w:rFonts w:ascii="Arial Narrow" w:hAnsi="Arial Narrow" w:cs="Helvetica"/>
                <w:sz w:val="22"/>
                <w:szCs w:val="22"/>
              </w:rPr>
              <w:t>All new development shall maintain adequate water infrastructure that ensures water supply and flow rates are adequate for fire</w:t>
            </w:r>
            <w:r w:rsidRPr="42B57B1B">
              <w:rPr>
                <w:rFonts w:ascii="Helvetica" w:hAnsi="Helvetica" w:cs="Helvetica"/>
                <w:sz w:val="22"/>
                <w:szCs w:val="22"/>
              </w:rPr>
              <w:t xml:space="preserve"> suppression</w:t>
            </w:r>
          </w:p>
          <w:p w14:paraId="233FD3EE" w14:textId="6597EE8B" w:rsidR="00B90FC3" w:rsidRDefault="00B90FC3" w:rsidP="00B90FC3">
            <w:pPr>
              <w:rPr>
                <w:rFonts w:ascii="Arial Narrow" w:eastAsia="Calibri" w:hAnsi="Arial Narrow"/>
                <w:i/>
              </w:rPr>
            </w:pPr>
            <w:r w:rsidRPr="00B90FC3">
              <w:rPr>
                <w:rFonts w:ascii="Arial Narrow" w:eastAsia="Calibri" w:hAnsi="Arial Narrow"/>
                <w:b/>
                <w:bCs/>
                <w:sz w:val="22"/>
                <w:szCs w:val="22"/>
              </w:rPr>
              <w:t xml:space="preserve">Policy FIRE-9.1, pg. 269. </w:t>
            </w:r>
            <w:r w:rsidRPr="00B90FC3">
              <w:rPr>
                <w:rFonts w:ascii="Arial Narrow" w:hAnsi="Arial Narrow" w:cs="Helvetica"/>
                <w:b/>
                <w:sz w:val="22"/>
                <w:szCs w:val="22"/>
              </w:rPr>
              <w:t>Infrastructure for Long-Term Water Supply</w:t>
            </w:r>
            <w:r>
              <w:rPr>
                <w:rFonts w:ascii="Arial Narrow" w:hAnsi="Arial Narrow" w:cs="Helvetica"/>
                <w:b/>
                <w:sz w:val="22"/>
                <w:szCs w:val="22"/>
              </w:rPr>
              <w:t xml:space="preserve">. </w:t>
            </w:r>
            <w:r w:rsidRPr="00B90FC3">
              <w:rPr>
                <w:rFonts w:ascii="Arial Narrow" w:hAnsi="Arial Narrow" w:cs="Helvetica"/>
                <w:sz w:val="22"/>
                <w:szCs w:val="22"/>
              </w:rPr>
              <w:t>New development, including that which is not supplied by a water purveyor, shall have adequate infrastructure flow rate, and storage onsite that supports long-term water supply.</w:t>
            </w:r>
          </w:p>
        </w:tc>
      </w:tr>
      <w:tr w:rsidR="00742FF3" w14:paraId="4F43B6AC" w14:textId="77777777" w:rsidTr="0063621B">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6308700E" w:rsidR="00742FF3" w:rsidRPr="00E86E05" w:rsidRDefault="00107C93" w:rsidP="00742FF3">
            <w:pPr>
              <w:spacing w:after="0"/>
              <w:rPr>
                <w:rFonts w:ascii="Arial Narrow" w:eastAsia="Calibri" w:hAnsi="Arial Narrow"/>
                <w:iCs/>
              </w:rPr>
            </w:pPr>
            <w:r>
              <w:rPr>
                <w:rFonts w:ascii="Arial Narrow" w:eastAsia="Calibri" w:hAnsi="Arial Narrow"/>
                <w:iCs/>
              </w:rPr>
              <w:t>YES</w:t>
            </w:r>
          </w:p>
        </w:tc>
        <w:tc>
          <w:tcPr>
            <w:tcW w:w="4797" w:type="dxa"/>
          </w:tcPr>
          <w:p w14:paraId="59A85E63" w14:textId="49D888A7" w:rsidR="00EB01AB" w:rsidRPr="00B119FA" w:rsidRDefault="00EB01AB" w:rsidP="00742FF3">
            <w:pPr>
              <w:spacing w:after="0"/>
              <w:rPr>
                <w:rFonts w:ascii="Arial Narrow" w:eastAsia="Calibri" w:hAnsi="Arial Narrow"/>
                <w:bCs/>
                <w:sz w:val="22"/>
                <w:szCs w:val="22"/>
              </w:rPr>
            </w:pPr>
            <w:r w:rsidRPr="00B119FA">
              <w:rPr>
                <w:rFonts w:ascii="Arial Narrow" w:eastAsia="Calibri" w:hAnsi="Arial Narrow"/>
                <w:b/>
                <w:bCs/>
                <w:sz w:val="22"/>
                <w:szCs w:val="22"/>
              </w:rPr>
              <w:t xml:space="preserve">Policy FIRE-9.2, pg. 269. Coordination with Water Purveyors. </w:t>
            </w:r>
            <w:r w:rsidRPr="00B119FA">
              <w:rPr>
                <w:rFonts w:ascii="Arial Narrow" w:eastAsia="Calibri" w:hAnsi="Arial Narrow"/>
                <w:bCs/>
                <w:sz w:val="22"/>
                <w:szCs w:val="22"/>
              </w:rPr>
              <w:t xml:space="preserve">The County </w:t>
            </w:r>
            <w:r w:rsidR="003B7337" w:rsidRPr="00B119FA">
              <w:rPr>
                <w:rFonts w:ascii="Arial Narrow" w:eastAsia="Calibri" w:hAnsi="Arial Narrow"/>
                <w:bCs/>
                <w:sz w:val="22"/>
                <w:szCs w:val="22"/>
              </w:rPr>
              <w:t>will</w:t>
            </w:r>
            <w:r w:rsidRPr="00B119FA">
              <w:rPr>
                <w:rFonts w:ascii="Arial Narrow" w:eastAsia="Calibri" w:hAnsi="Arial Narrow"/>
                <w:bCs/>
                <w:sz w:val="22"/>
                <w:szCs w:val="22"/>
              </w:rPr>
              <w:t xml:space="preserve"> coordinate with water purveyors to encourage water supply infrastructure upgrades to maintain an adequate, long-term water supply for fire suppression needs for the community.</w:t>
            </w:r>
          </w:p>
          <w:p w14:paraId="051D4744" w14:textId="650AA3BE" w:rsidR="00B90FC3" w:rsidRPr="00B119FA" w:rsidRDefault="00EB01AB" w:rsidP="00742FF3">
            <w:pPr>
              <w:spacing w:after="0"/>
              <w:rPr>
                <w:rFonts w:ascii="Arial Narrow" w:eastAsia="Calibri" w:hAnsi="Arial Narrow"/>
                <w:bCs/>
                <w:highlight w:val="green"/>
              </w:rPr>
            </w:pPr>
            <w:r>
              <w:rPr>
                <w:rFonts w:ascii="Arial Narrow" w:eastAsia="Calibri" w:hAnsi="Arial Narrow"/>
                <w:bCs/>
                <w:highlight w:val="green"/>
              </w:rPr>
              <w:t xml:space="preserve"> </w:t>
            </w:r>
          </w:p>
        </w:tc>
      </w:tr>
      <w:tr w:rsidR="00742FF3" w14:paraId="75A8D605" w14:textId="77777777" w:rsidTr="0063621B">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548BA9C0" w:rsidR="00742FF3" w:rsidRPr="00E86E05" w:rsidRDefault="00E86E05" w:rsidP="00742FF3">
            <w:pPr>
              <w:spacing w:after="0"/>
              <w:rPr>
                <w:rFonts w:ascii="Arial Narrow" w:eastAsia="Calibri" w:hAnsi="Arial Narrow"/>
                <w:iCs/>
              </w:rPr>
            </w:pPr>
            <w:r>
              <w:rPr>
                <w:rFonts w:ascii="Arial Narrow" w:eastAsia="Calibri" w:hAnsi="Arial Narrow"/>
                <w:iCs/>
              </w:rPr>
              <w:t>YES</w:t>
            </w:r>
          </w:p>
        </w:tc>
        <w:tc>
          <w:tcPr>
            <w:tcW w:w="4797" w:type="dxa"/>
          </w:tcPr>
          <w:p w14:paraId="1814EBDA" w14:textId="06B8A2DA" w:rsidR="00742FF3" w:rsidRPr="00F87204" w:rsidRDefault="00E86E05" w:rsidP="00F87204">
            <w:pPr>
              <w:rPr>
                <w:rFonts w:ascii="Arial Narrow" w:hAnsi="Arial Narrow" w:cs="Helvetica"/>
                <w:sz w:val="22"/>
                <w:szCs w:val="22"/>
              </w:rPr>
            </w:pPr>
            <w:r>
              <w:rPr>
                <w:rFonts w:ascii="Arial Narrow" w:eastAsia="Calibri" w:hAnsi="Arial Narrow"/>
                <w:b/>
                <w:bCs/>
                <w:iCs/>
              </w:rPr>
              <w:t xml:space="preserve">Policy FIRE 5.4, pg. </w:t>
            </w:r>
            <w:r w:rsidR="00F87204">
              <w:rPr>
                <w:rFonts w:ascii="Arial Narrow" w:eastAsia="Calibri" w:hAnsi="Arial Narrow"/>
                <w:b/>
                <w:bCs/>
                <w:iCs/>
              </w:rPr>
              <w:t xml:space="preserve">266. </w:t>
            </w:r>
            <w:r w:rsidR="00F87204" w:rsidRPr="00F87204" w:rsidDel="00821CC9">
              <w:rPr>
                <w:rFonts w:ascii="Arial Narrow" w:hAnsi="Arial Narrow" w:cs="Helvetica"/>
                <w:b/>
                <w:sz w:val="22"/>
                <w:szCs w:val="22"/>
              </w:rPr>
              <w:t>Addressing, Signage, Access, and Roadside Vegetation Clearance</w:t>
            </w:r>
            <w:r w:rsidR="00F87204" w:rsidRPr="00F87204">
              <w:rPr>
                <w:rFonts w:ascii="Arial Narrow" w:hAnsi="Arial Narrow" w:cs="Helvetica"/>
                <w:b/>
                <w:sz w:val="22"/>
                <w:szCs w:val="22"/>
              </w:rPr>
              <w:t>:</w:t>
            </w:r>
            <w:r w:rsidR="00F87204">
              <w:rPr>
                <w:rFonts w:ascii="Arial Narrow" w:hAnsi="Arial Narrow" w:cs="Helvetica"/>
                <w:b/>
                <w:sz w:val="22"/>
                <w:szCs w:val="22"/>
              </w:rPr>
              <w:t xml:space="preserve"> </w:t>
            </w:r>
            <w:r w:rsidR="00F87204" w:rsidRPr="00F87204">
              <w:rPr>
                <w:rFonts w:ascii="Arial Narrow" w:hAnsi="Arial Narrow" w:cs="Helvetica"/>
                <w:sz w:val="22"/>
                <w:szCs w:val="22"/>
              </w:rPr>
              <w:t>New development in the State Responsibility Area and Very High Fire Hazard Severity Zone shall meet or exceed the requirements in the State Fire Code and Fire Safe Regulations, which include visible home and street addressing and signage, evacuation and emergency vehicle access, and vegetation clearance maintenance on public and private roads that ensure adequate evacuation and emergency vehicle access.</w:t>
            </w:r>
          </w:p>
        </w:tc>
      </w:tr>
      <w:tr w:rsidR="00742FF3" w14:paraId="175F30F0" w14:textId="77777777" w:rsidTr="0063621B">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04A28F97" w:rsidR="00742FF3" w:rsidRPr="00F87204" w:rsidRDefault="00F87204" w:rsidP="00742FF3">
            <w:pPr>
              <w:spacing w:after="0"/>
              <w:rPr>
                <w:rFonts w:ascii="Arial Narrow" w:eastAsia="Calibri" w:hAnsi="Arial Narrow"/>
                <w:iCs/>
              </w:rPr>
            </w:pPr>
            <w:r>
              <w:rPr>
                <w:rFonts w:ascii="Arial Narrow" w:eastAsia="Calibri" w:hAnsi="Arial Narrow"/>
                <w:iCs/>
              </w:rPr>
              <w:t>YES</w:t>
            </w:r>
          </w:p>
        </w:tc>
        <w:tc>
          <w:tcPr>
            <w:tcW w:w="4797" w:type="dxa"/>
          </w:tcPr>
          <w:p w14:paraId="735886D2" w14:textId="585DE1B6" w:rsidR="00F87204" w:rsidRPr="00F87204" w:rsidRDefault="00F87204" w:rsidP="00F87204">
            <w:pPr>
              <w:rPr>
                <w:rFonts w:ascii="Arial Narrow" w:hAnsi="Arial Narrow" w:cs="Helvetica"/>
                <w:sz w:val="22"/>
                <w:szCs w:val="22"/>
              </w:rPr>
            </w:pPr>
            <w:r>
              <w:rPr>
                <w:rFonts w:ascii="Arial Narrow" w:eastAsia="Calibri" w:hAnsi="Arial Narrow"/>
                <w:b/>
                <w:bCs/>
                <w:iCs/>
              </w:rPr>
              <w:t xml:space="preserve">Policy FIRE- 3.1, pg. 263. </w:t>
            </w:r>
            <w:r w:rsidRPr="00F87204" w:rsidDel="00821CC9">
              <w:rPr>
                <w:rFonts w:ascii="Arial Narrow" w:hAnsi="Arial Narrow" w:cs="Helvetica"/>
                <w:b/>
                <w:sz w:val="22"/>
                <w:szCs w:val="22"/>
              </w:rPr>
              <w:t>Fuel Modification and Defensible Space</w:t>
            </w:r>
            <w:r>
              <w:rPr>
                <w:rFonts w:ascii="Arial Narrow" w:hAnsi="Arial Narrow" w:cs="Helvetica"/>
                <w:b/>
                <w:sz w:val="22"/>
                <w:szCs w:val="22"/>
              </w:rPr>
              <w:t xml:space="preserve">. </w:t>
            </w:r>
            <w:r w:rsidRPr="00F87204" w:rsidDel="00821CC9">
              <w:rPr>
                <w:rFonts w:ascii="Arial Narrow" w:hAnsi="Arial Narrow" w:cs="Helvetica"/>
                <w:sz w:val="22"/>
                <w:szCs w:val="22"/>
              </w:rPr>
              <w:t>New development shall meet or exceed the State Fire Safe Regulations through application of the Fire Code and wildfire development standards pertaining to fuel modification and defensible space.</w:t>
            </w:r>
          </w:p>
          <w:p w14:paraId="0B5001BC" w14:textId="26390E84" w:rsidR="00742FF3" w:rsidRPr="00F06C70" w:rsidRDefault="00742FF3" w:rsidP="00742FF3">
            <w:pPr>
              <w:spacing w:after="0"/>
              <w:rPr>
                <w:rFonts w:ascii="Arial Narrow" w:eastAsia="Calibri" w:hAnsi="Arial Narrow"/>
                <w:iCs/>
              </w:rPr>
            </w:pPr>
          </w:p>
        </w:tc>
      </w:tr>
      <w:tr w:rsidR="00742FF3" w14:paraId="74FC8667" w14:textId="77777777" w:rsidTr="0063621B">
        <w:tc>
          <w:tcPr>
            <w:tcW w:w="4796" w:type="dxa"/>
            <w:vAlign w:val="center"/>
          </w:tcPr>
          <w:p w14:paraId="6628D22E" w14:textId="5A430F60"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Vegetation clearance maintenance on public and private roads?</w:t>
            </w:r>
          </w:p>
        </w:tc>
        <w:tc>
          <w:tcPr>
            <w:tcW w:w="4797" w:type="dxa"/>
          </w:tcPr>
          <w:p w14:paraId="47141D3B" w14:textId="5BB1923D" w:rsidR="00742FF3" w:rsidRPr="007C5E65" w:rsidRDefault="007C5E65" w:rsidP="00742FF3">
            <w:pPr>
              <w:spacing w:after="0"/>
              <w:rPr>
                <w:rFonts w:ascii="Arial Narrow" w:eastAsia="Calibri" w:hAnsi="Arial Narrow"/>
                <w:iCs/>
              </w:rPr>
            </w:pPr>
            <w:r>
              <w:rPr>
                <w:rFonts w:ascii="Arial Narrow" w:eastAsia="Calibri" w:hAnsi="Arial Narrow"/>
                <w:iCs/>
              </w:rPr>
              <w:t>YES</w:t>
            </w:r>
          </w:p>
        </w:tc>
        <w:tc>
          <w:tcPr>
            <w:tcW w:w="4797" w:type="dxa"/>
          </w:tcPr>
          <w:p w14:paraId="69B23733" w14:textId="43823376" w:rsidR="00742FF3" w:rsidRDefault="007C5E65" w:rsidP="00742FF3">
            <w:pPr>
              <w:spacing w:after="0"/>
              <w:rPr>
                <w:rFonts w:ascii="Arial Narrow" w:eastAsia="Calibri" w:hAnsi="Arial Narrow"/>
                <w:i/>
              </w:rPr>
            </w:pPr>
            <w:r>
              <w:rPr>
                <w:rFonts w:ascii="Arial Narrow" w:eastAsia="Calibri" w:hAnsi="Arial Narrow"/>
                <w:b/>
                <w:bCs/>
                <w:iCs/>
              </w:rPr>
              <w:t xml:space="preserve">Policy FIRE 5.4, pg. 266. </w:t>
            </w:r>
            <w:r w:rsidRPr="00F87204" w:rsidDel="00821CC9">
              <w:rPr>
                <w:rFonts w:ascii="Arial Narrow" w:hAnsi="Arial Narrow" w:cs="Helvetica"/>
                <w:b/>
                <w:sz w:val="22"/>
                <w:szCs w:val="22"/>
              </w:rPr>
              <w:t>Addressing, Signage, Access, and Roadside Vegetation Clearance</w:t>
            </w:r>
            <w:r w:rsidRPr="00F87204">
              <w:rPr>
                <w:rFonts w:ascii="Arial Narrow" w:hAnsi="Arial Narrow" w:cs="Helvetica"/>
                <w:b/>
                <w:sz w:val="22"/>
                <w:szCs w:val="22"/>
              </w:rPr>
              <w:t>:</w:t>
            </w:r>
            <w:r>
              <w:rPr>
                <w:rFonts w:ascii="Arial Narrow" w:hAnsi="Arial Narrow" w:cs="Helvetica"/>
                <w:b/>
                <w:sz w:val="22"/>
                <w:szCs w:val="22"/>
              </w:rPr>
              <w:t xml:space="preserve"> </w:t>
            </w:r>
            <w:r w:rsidRPr="00F87204">
              <w:rPr>
                <w:rFonts w:ascii="Arial Narrow" w:hAnsi="Arial Narrow" w:cs="Helvetica"/>
                <w:sz w:val="22"/>
                <w:szCs w:val="22"/>
              </w:rPr>
              <w:t>New development in the State Responsibility Area and Very High Fire Hazard Severity Zone shall meet or exceed the requirements in the State Fire Code and Fire Safe Regulations, which include visible home and street addressing and signage, evacuation and emergency vehicle access, and vegetation clearance maintenance on public and private roads that ensure adequate evacuation and emergency vehicle access.</w:t>
            </w:r>
          </w:p>
        </w:tc>
      </w:tr>
      <w:tr w:rsidR="00742FF3" w14:paraId="635A98CB" w14:textId="77777777" w:rsidTr="0063621B">
        <w:tc>
          <w:tcPr>
            <w:tcW w:w="4796" w:type="dxa"/>
            <w:vAlign w:val="bottom"/>
          </w:tcPr>
          <w:p w14:paraId="16BD0652" w14:textId="59B1CAE9"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3D79DA4D" w:rsidR="00742FF3" w:rsidRPr="00F87204" w:rsidRDefault="00F87204" w:rsidP="00742FF3">
            <w:pPr>
              <w:spacing w:after="0"/>
              <w:rPr>
                <w:rFonts w:ascii="Arial Narrow" w:eastAsia="Calibri" w:hAnsi="Arial Narrow"/>
                <w:iCs/>
              </w:rPr>
            </w:pPr>
            <w:r w:rsidRPr="00F87204">
              <w:rPr>
                <w:rFonts w:ascii="Arial Narrow" w:eastAsia="Calibri" w:hAnsi="Arial Narrow"/>
                <w:iCs/>
              </w:rPr>
              <w:t>YES</w:t>
            </w:r>
          </w:p>
        </w:tc>
        <w:tc>
          <w:tcPr>
            <w:tcW w:w="4797" w:type="dxa"/>
          </w:tcPr>
          <w:p w14:paraId="008A15D3" w14:textId="77777777" w:rsidR="00F87204" w:rsidRPr="00F87204" w:rsidRDefault="00F87204" w:rsidP="00F87204">
            <w:pPr>
              <w:rPr>
                <w:rFonts w:ascii="Arial Narrow" w:hAnsi="Arial Narrow" w:cs="Helvetica"/>
                <w:sz w:val="22"/>
                <w:szCs w:val="22"/>
              </w:rPr>
            </w:pPr>
            <w:r>
              <w:rPr>
                <w:rFonts w:ascii="Arial Narrow" w:eastAsia="Calibri" w:hAnsi="Arial Narrow"/>
                <w:b/>
                <w:bCs/>
                <w:iCs/>
              </w:rPr>
              <w:t xml:space="preserve">Policy FIRE 5.4, pg. 266. </w:t>
            </w:r>
            <w:r w:rsidRPr="00F87204" w:rsidDel="00821CC9">
              <w:rPr>
                <w:rFonts w:ascii="Arial Narrow" w:hAnsi="Arial Narrow" w:cs="Helvetica"/>
                <w:b/>
                <w:sz w:val="22"/>
                <w:szCs w:val="22"/>
              </w:rPr>
              <w:t>Addressing, Signage, Access, and Roadside Vegetation Clearance</w:t>
            </w:r>
            <w:r w:rsidRPr="00F87204">
              <w:rPr>
                <w:rFonts w:ascii="Arial Narrow" w:hAnsi="Arial Narrow" w:cs="Helvetica"/>
                <w:b/>
                <w:sz w:val="22"/>
                <w:szCs w:val="22"/>
              </w:rPr>
              <w:t>:</w:t>
            </w:r>
            <w:r>
              <w:rPr>
                <w:rFonts w:ascii="Arial Narrow" w:hAnsi="Arial Narrow" w:cs="Helvetica"/>
                <w:b/>
                <w:sz w:val="22"/>
                <w:szCs w:val="22"/>
              </w:rPr>
              <w:t xml:space="preserve"> </w:t>
            </w:r>
            <w:r w:rsidRPr="00F87204">
              <w:rPr>
                <w:rFonts w:ascii="Arial Narrow" w:hAnsi="Arial Narrow" w:cs="Helvetica"/>
                <w:sz w:val="22"/>
                <w:szCs w:val="22"/>
              </w:rPr>
              <w:t>New development in the State Responsibility Area and Very High Fire Hazard Severity Zone shall meet or exceed the requirements in the State Fire Code and Fire Safe Regulations, which include visible home and street addressing and signage, evacuation and emergency vehicle access, and vegetation clearance maintenance on public and private roads that ensure adequate evacuation and emergency vehicle access.</w:t>
            </w:r>
          </w:p>
          <w:p w14:paraId="0C458DB9" w14:textId="170D9E99" w:rsidR="00742FF3" w:rsidRDefault="00742FF3" w:rsidP="00742FF3">
            <w:pPr>
              <w:spacing w:after="0"/>
              <w:rPr>
                <w:rFonts w:ascii="Arial Narrow" w:eastAsia="Calibri" w:hAnsi="Arial Narrow"/>
                <w:i/>
              </w:rPr>
            </w:pPr>
          </w:p>
        </w:tc>
      </w:tr>
      <w:tr w:rsidR="00742FF3" w14:paraId="374E481A" w14:textId="77777777" w:rsidTr="0043426F">
        <w:tc>
          <w:tcPr>
            <w:tcW w:w="4796" w:type="dxa"/>
          </w:tcPr>
          <w:p w14:paraId="25A4927E" w14:textId="65826E30" w:rsidR="00742FF3" w:rsidRPr="00742FF3" w:rsidRDefault="00742FF3" w:rsidP="00742FF3">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3594B115" w14:textId="5F38D229" w:rsidR="00742FF3" w:rsidRPr="007C5E65" w:rsidRDefault="007C5E65" w:rsidP="00742FF3">
            <w:pPr>
              <w:spacing w:after="0"/>
              <w:rPr>
                <w:rFonts w:ascii="Arial Narrow" w:eastAsia="Calibri" w:hAnsi="Arial Narrow"/>
                <w:iCs/>
              </w:rPr>
            </w:pPr>
            <w:r w:rsidRPr="007604D1">
              <w:rPr>
                <w:rFonts w:ascii="Arial Narrow" w:eastAsia="Calibri" w:hAnsi="Arial Narrow"/>
                <w:iCs/>
              </w:rPr>
              <w:t>YES</w:t>
            </w:r>
          </w:p>
        </w:tc>
        <w:tc>
          <w:tcPr>
            <w:tcW w:w="4797" w:type="dxa"/>
          </w:tcPr>
          <w:p w14:paraId="1134DE40" w14:textId="4641C444" w:rsidR="007C5E65" w:rsidRPr="007C5E65" w:rsidRDefault="007C5E65" w:rsidP="007C5E65">
            <w:pPr>
              <w:rPr>
                <w:rFonts w:ascii="Arial Narrow" w:hAnsi="Arial Narrow" w:cs="Helvetica"/>
                <w:sz w:val="22"/>
                <w:szCs w:val="22"/>
              </w:rPr>
            </w:pPr>
            <w:r>
              <w:rPr>
                <w:rFonts w:ascii="Arial Narrow" w:eastAsia="Calibri" w:hAnsi="Arial Narrow"/>
                <w:b/>
                <w:bCs/>
                <w:iCs/>
              </w:rPr>
              <w:t xml:space="preserve">Policy FIRE-3.4 pg. 263. </w:t>
            </w:r>
            <w:r w:rsidRPr="007C5E65" w:rsidDel="00821CC9">
              <w:rPr>
                <w:rFonts w:ascii="Arial Narrow" w:hAnsi="Arial Narrow" w:cs="Helvetica"/>
                <w:b/>
                <w:sz w:val="22"/>
                <w:szCs w:val="22"/>
              </w:rPr>
              <w:t>Long Term Maintenance of Hazard Reduction Projects</w:t>
            </w:r>
            <w:r w:rsidRPr="007C5E65">
              <w:rPr>
                <w:rFonts w:ascii="Arial Narrow" w:hAnsi="Arial Narrow" w:cs="Helvetica"/>
                <w:b/>
                <w:sz w:val="22"/>
                <w:szCs w:val="22"/>
              </w:rPr>
              <w:t>:</w:t>
            </w:r>
            <w:r>
              <w:rPr>
                <w:rFonts w:ascii="Arial Narrow" w:hAnsi="Arial Narrow" w:cs="Helvetica"/>
                <w:b/>
                <w:sz w:val="22"/>
                <w:szCs w:val="22"/>
              </w:rPr>
              <w:t xml:space="preserve"> </w:t>
            </w:r>
            <w:r w:rsidRPr="007C5E65" w:rsidDel="00821CC9">
              <w:rPr>
                <w:rFonts w:ascii="Arial Narrow" w:hAnsi="Arial Narrow" w:cs="Helvetica"/>
                <w:sz w:val="22"/>
                <w:szCs w:val="22"/>
              </w:rPr>
              <w:t>Santa Barbara County Fire Department</w:t>
            </w:r>
            <w:r w:rsidRPr="007C5E65">
              <w:rPr>
                <w:rFonts w:ascii="Arial Narrow" w:hAnsi="Arial Narrow" w:cs="Helvetica"/>
                <w:sz w:val="22"/>
                <w:szCs w:val="22"/>
              </w:rPr>
              <w:t xml:space="preserve"> shall continue to implement</w:t>
            </w:r>
            <w:r w:rsidRPr="007C5E65" w:rsidDel="00821CC9">
              <w:rPr>
                <w:rFonts w:ascii="Arial Narrow" w:hAnsi="Arial Narrow" w:cs="Helvetica"/>
                <w:sz w:val="22"/>
                <w:szCs w:val="22"/>
              </w:rPr>
              <w:t xml:space="preserve"> the Vegetation Management Program</w:t>
            </w:r>
            <w:r w:rsidRPr="007C5E65">
              <w:rPr>
                <w:rFonts w:ascii="Arial Narrow" w:hAnsi="Arial Narrow" w:cs="Helvetica"/>
                <w:sz w:val="22"/>
                <w:szCs w:val="22"/>
              </w:rPr>
              <w:t xml:space="preserve"> through implementation of its Unit</w:t>
            </w:r>
            <w:r w:rsidRPr="007C5E65" w:rsidDel="00821CC9">
              <w:rPr>
                <w:rFonts w:ascii="Arial Narrow" w:hAnsi="Arial Narrow" w:cs="Helvetica"/>
                <w:sz w:val="22"/>
                <w:szCs w:val="22"/>
              </w:rPr>
              <w:t xml:space="preserve"> Strategic Fire Plan </w:t>
            </w:r>
            <w:r w:rsidRPr="007C5E65">
              <w:rPr>
                <w:rFonts w:ascii="Arial Narrow" w:hAnsi="Arial Narrow" w:cs="Helvetica"/>
                <w:sz w:val="22"/>
                <w:szCs w:val="22"/>
              </w:rPr>
              <w:t xml:space="preserve">and maintained in </w:t>
            </w:r>
            <w:r w:rsidRPr="007C5E65" w:rsidDel="00821CC9">
              <w:rPr>
                <w:rFonts w:ascii="Arial Narrow" w:hAnsi="Arial Narrow" w:cs="Helvetica"/>
                <w:sz w:val="22"/>
                <w:szCs w:val="22"/>
              </w:rPr>
              <w:t>CalMapper</w:t>
            </w:r>
            <w:r w:rsidRPr="007C5E65">
              <w:rPr>
                <w:rFonts w:ascii="Arial Narrow" w:hAnsi="Arial Narrow" w:cs="Helvetica"/>
                <w:sz w:val="22"/>
                <w:szCs w:val="22"/>
              </w:rPr>
              <w:t xml:space="preserve">, providing </w:t>
            </w:r>
            <w:r w:rsidRPr="007C5E65" w:rsidDel="00821CC9">
              <w:rPr>
                <w:rFonts w:ascii="Arial Narrow" w:hAnsi="Arial Narrow" w:cs="Helvetica"/>
                <w:sz w:val="22"/>
                <w:szCs w:val="22"/>
              </w:rPr>
              <w:t xml:space="preserve">long-term maintenance of fire hazard reduction projects to mitigate risks to existing development and communities. </w:t>
            </w:r>
          </w:p>
          <w:p w14:paraId="245A4D25" w14:textId="343EFFA3" w:rsidR="00742FF3" w:rsidRDefault="00742FF3" w:rsidP="00742FF3">
            <w:pPr>
              <w:spacing w:after="0"/>
              <w:rPr>
                <w:rFonts w:ascii="Arial Narrow" w:eastAsia="Calibri" w:hAnsi="Arial Narrow"/>
                <w:i/>
              </w:rPr>
            </w:pPr>
          </w:p>
        </w:tc>
      </w:tr>
    </w:tbl>
    <w:p w14:paraId="587BF62C" w14:textId="269FE4E1" w:rsidR="00742FF3" w:rsidRPr="00D9262A" w:rsidRDefault="00742FF3" w:rsidP="00742FF3">
      <w:pPr>
        <w:pStyle w:val="Heading3"/>
        <w:rPr>
          <w:rFonts w:eastAsia="Calibri"/>
        </w:rPr>
      </w:pPr>
      <w:bookmarkStart w:id="9"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9"/>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50342EE2" w:rsidR="00742FF3" w:rsidRPr="00435D56" w:rsidRDefault="00435D56" w:rsidP="00742FF3">
            <w:pPr>
              <w:spacing w:after="0"/>
              <w:rPr>
                <w:rFonts w:ascii="Arial Narrow" w:eastAsia="Calibri" w:hAnsi="Arial Narrow"/>
                <w:iCs/>
              </w:rPr>
            </w:pPr>
            <w:r w:rsidRPr="00605881">
              <w:rPr>
                <w:rFonts w:ascii="Arial Narrow" w:eastAsia="Calibri" w:hAnsi="Arial Narrow"/>
                <w:iCs/>
              </w:rPr>
              <w:t>YES</w:t>
            </w:r>
          </w:p>
        </w:tc>
        <w:tc>
          <w:tcPr>
            <w:tcW w:w="4797" w:type="dxa"/>
          </w:tcPr>
          <w:p w14:paraId="510066E0" w14:textId="14ED28DB" w:rsidR="00742FF3" w:rsidRDefault="00435D56" w:rsidP="00742FF3">
            <w:pPr>
              <w:spacing w:after="0"/>
              <w:rPr>
                <w:rFonts w:ascii="Arial Narrow" w:eastAsia="Calibri" w:hAnsi="Arial Narrow"/>
                <w:i/>
              </w:rPr>
            </w:pPr>
            <w:r w:rsidRPr="00317B8F">
              <w:rPr>
                <w:rFonts w:ascii="Arial Narrow" w:eastAsia="PMingLiU" w:hAnsi="Arial Narrow" w:cs="Arial"/>
                <w:b/>
                <w:bCs/>
                <w:sz w:val="22"/>
              </w:rPr>
              <w:t>Safety Element Page 2</w:t>
            </w:r>
            <w:r>
              <w:rPr>
                <w:rFonts w:ascii="Arial Narrow" w:eastAsia="PMingLiU" w:hAnsi="Arial Narrow" w:cs="Arial"/>
                <w:b/>
                <w:bCs/>
                <w:sz w:val="22"/>
              </w:rPr>
              <w:t>39</w:t>
            </w:r>
          </w:p>
        </w:tc>
      </w:tr>
      <w:tr w:rsidR="00742FF3" w14:paraId="6ABC536E" w14:textId="77777777" w:rsidTr="0063621B">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lastRenderedPageBreak/>
              <w:t>Does the plan include an assessment and projection of future emergency service needs?</w:t>
            </w:r>
          </w:p>
        </w:tc>
        <w:tc>
          <w:tcPr>
            <w:tcW w:w="4797" w:type="dxa"/>
          </w:tcPr>
          <w:p w14:paraId="64D814AF" w14:textId="086DB736" w:rsidR="00742FF3" w:rsidRPr="007C5E65" w:rsidRDefault="007C5E65" w:rsidP="00742FF3">
            <w:pPr>
              <w:spacing w:after="0"/>
              <w:rPr>
                <w:rFonts w:ascii="Arial Narrow" w:eastAsia="Calibri" w:hAnsi="Arial Narrow"/>
                <w:iCs/>
              </w:rPr>
            </w:pPr>
            <w:r>
              <w:rPr>
                <w:rFonts w:ascii="Arial Narrow" w:eastAsia="Calibri" w:hAnsi="Arial Narrow"/>
                <w:iCs/>
              </w:rPr>
              <w:t xml:space="preserve">YES </w:t>
            </w:r>
          </w:p>
        </w:tc>
        <w:tc>
          <w:tcPr>
            <w:tcW w:w="4797" w:type="dxa"/>
          </w:tcPr>
          <w:p w14:paraId="601F76C0" w14:textId="77777777" w:rsidR="007C5E65" w:rsidRDefault="007C5E65" w:rsidP="007C5E65">
            <w:pPr>
              <w:rPr>
                <w:rFonts w:ascii="Arial Narrow" w:hAnsi="Arial Narrow" w:cs="Helvetica"/>
                <w:sz w:val="22"/>
                <w:szCs w:val="22"/>
              </w:rPr>
            </w:pPr>
            <w:r>
              <w:rPr>
                <w:rFonts w:ascii="Arial Narrow" w:eastAsia="Calibri" w:hAnsi="Arial Narrow"/>
                <w:b/>
                <w:bCs/>
              </w:rPr>
              <w:t xml:space="preserve">Policy FIRE- 6.1, pg. 266. </w:t>
            </w:r>
            <w:r w:rsidRPr="008108A7">
              <w:rPr>
                <w:rFonts w:ascii="Arial Narrow" w:hAnsi="Arial Narrow" w:cs="Helvetica"/>
                <w:b/>
                <w:sz w:val="22"/>
                <w:szCs w:val="22"/>
              </w:rPr>
              <w:t>Standard of Coverage Study Updates:</w:t>
            </w:r>
            <w:r>
              <w:rPr>
                <w:rFonts w:ascii="Arial Narrow" w:hAnsi="Arial Narrow" w:cs="Helvetica"/>
                <w:b/>
                <w:sz w:val="22"/>
                <w:szCs w:val="22"/>
              </w:rPr>
              <w:t xml:space="preserve"> </w:t>
            </w:r>
            <w:r w:rsidRPr="008108A7">
              <w:rPr>
                <w:rFonts w:ascii="Arial Narrow" w:hAnsi="Arial Narrow" w:cs="Helvetica"/>
                <w:sz w:val="22"/>
                <w:szCs w:val="22"/>
              </w:rPr>
              <w:t xml:space="preserve">The County’s fire districts shall continue to review and update Standard of Coverage studies provided for existing and </w:t>
            </w:r>
            <w:r w:rsidRPr="008108A7" w:rsidDel="00C64580">
              <w:rPr>
                <w:rFonts w:ascii="Arial Narrow" w:hAnsi="Arial Narrow" w:cs="Helvetica"/>
                <w:sz w:val="22"/>
                <w:szCs w:val="22"/>
              </w:rPr>
              <w:t>planned</w:t>
            </w:r>
            <w:r w:rsidRPr="008108A7">
              <w:rPr>
                <w:rFonts w:ascii="Arial Narrow" w:hAnsi="Arial Narrow" w:cs="Helvetica"/>
                <w:sz w:val="22"/>
                <w:szCs w:val="22"/>
              </w:rPr>
              <w:t xml:space="preserve"> new development to ensure there are adequate fire protection services, such as fire stations, equipment, and coverage during emergencies.</w:t>
            </w:r>
          </w:p>
          <w:p w14:paraId="509E7A08" w14:textId="15ABDD9E" w:rsidR="00742FF3" w:rsidRPr="00934427" w:rsidRDefault="007C5E65" w:rsidP="00934427">
            <w:pPr>
              <w:rPr>
                <w:rFonts w:ascii="Arial Narrow" w:hAnsi="Arial Narrow" w:cs="Helvetica"/>
                <w:sz w:val="22"/>
                <w:szCs w:val="22"/>
              </w:rPr>
            </w:pPr>
            <w:r w:rsidRPr="008108A7">
              <w:rPr>
                <w:rFonts w:ascii="Arial Narrow" w:hAnsi="Arial Narrow" w:cs="Helvetica"/>
                <w:b/>
                <w:bCs/>
                <w:sz w:val="22"/>
                <w:szCs w:val="22"/>
              </w:rPr>
              <w:t xml:space="preserve">Policy FIRE-6.2, pg. 268. </w:t>
            </w:r>
            <w:r w:rsidRPr="008108A7">
              <w:rPr>
                <w:rFonts w:ascii="Arial Narrow" w:hAnsi="Arial Narrow" w:cs="Helvetica"/>
                <w:b/>
                <w:sz w:val="22"/>
                <w:szCs w:val="22"/>
              </w:rPr>
              <w:t>Future Emergency Service Needs</w:t>
            </w:r>
            <w:r>
              <w:rPr>
                <w:rFonts w:ascii="Arial Narrow" w:hAnsi="Arial Narrow" w:cs="Helvetica"/>
                <w:b/>
                <w:sz w:val="22"/>
                <w:szCs w:val="22"/>
              </w:rPr>
              <w:t xml:space="preserve">. </w:t>
            </w:r>
            <w:r w:rsidRPr="008108A7">
              <w:rPr>
                <w:rFonts w:ascii="Arial Narrow" w:hAnsi="Arial Narrow" w:cs="Helvetica"/>
                <w:sz w:val="22"/>
                <w:szCs w:val="22"/>
              </w:rPr>
              <w:t>The County’s fire districts shall periodically prepare or update a Standard of Coverage Study to assess future emergency service needs and identify additional resources and services necessary to provide satisfactory emergency response services to meet future needs.</w:t>
            </w:r>
          </w:p>
        </w:tc>
      </w:tr>
      <w:tr w:rsidR="00677043" w14:paraId="44BD78EA" w14:textId="77777777" w:rsidTr="0063621B">
        <w:tc>
          <w:tcPr>
            <w:tcW w:w="4796" w:type="dxa"/>
            <w:vAlign w:val="bottom"/>
          </w:tcPr>
          <w:p w14:paraId="55D98A96" w14:textId="36EC523E" w:rsidR="00677043" w:rsidRDefault="00677043" w:rsidP="00677043">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3963058D" w:rsidR="00677043" w:rsidRPr="007C5E65" w:rsidRDefault="007C5E65" w:rsidP="00677043">
            <w:pPr>
              <w:spacing w:after="0"/>
              <w:rPr>
                <w:rFonts w:ascii="Arial Narrow" w:eastAsia="Calibri" w:hAnsi="Arial Narrow"/>
                <w:iCs/>
              </w:rPr>
            </w:pPr>
            <w:r w:rsidRPr="007C5E65">
              <w:rPr>
                <w:rFonts w:ascii="Arial Narrow" w:eastAsia="Calibri" w:hAnsi="Arial Narrow"/>
                <w:iCs/>
              </w:rPr>
              <w:t>YES</w:t>
            </w:r>
          </w:p>
        </w:tc>
        <w:tc>
          <w:tcPr>
            <w:tcW w:w="4797" w:type="dxa"/>
          </w:tcPr>
          <w:p w14:paraId="2F49FEB7" w14:textId="45ACD43A" w:rsidR="00677043" w:rsidRDefault="007C5E65" w:rsidP="007C5E65">
            <w:pPr>
              <w:rPr>
                <w:rFonts w:ascii="Arial Narrow" w:eastAsia="Calibri" w:hAnsi="Arial Narrow"/>
                <w:i/>
              </w:rPr>
            </w:pPr>
            <w:r>
              <w:rPr>
                <w:rFonts w:ascii="Arial Narrow" w:eastAsia="Calibri" w:hAnsi="Arial Narrow"/>
                <w:b/>
                <w:bCs/>
                <w:iCs/>
              </w:rPr>
              <w:t xml:space="preserve">Policy FIRE-6.3, pg. 267. </w:t>
            </w:r>
            <w:r w:rsidRPr="007C5E65">
              <w:rPr>
                <w:rFonts w:ascii="Arial Narrow" w:hAnsi="Arial Narrow" w:cs="Helvetica"/>
                <w:b/>
                <w:sz w:val="22"/>
                <w:szCs w:val="22"/>
              </w:rPr>
              <w:t>Emergency Service Staff Training</w:t>
            </w:r>
            <w:r>
              <w:rPr>
                <w:rFonts w:ascii="Arial Narrow" w:hAnsi="Arial Narrow" w:cs="Helvetica"/>
                <w:b/>
                <w:sz w:val="22"/>
                <w:szCs w:val="22"/>
              </w:rPr>
              <w:t xml:space="preserve">. </w:t>
            </w:r>
            <w:r w:rsidRPr="007C5E65">
              <w:rPr>
                <w:rFonts w:ascii="Arial Narrow" w:hAnsi="Arial Narrow" w:cs="Helvetica"/>
                <w:sz w:val="22"/>
                <w:szCs w:val="22"/>
              </w:rPr>
              <w:t>The County’s fire districts shall continue to train and certify their staff using the California Incident Command Certification System or by the requirements and guidelines set by the State Fire Marshal for training emergency service staff.</w:t>
            </w:r>
            <w:r w:rsidRPr="42B57B1B">
              <w:rPr>
                <w:rFonts w:ascii="Helvetica" w:hAnsi="Helvetica" w:cs="Helvetica"/>
                <w:sz w:val="22"/>
                <w:szCs w:val="22"/>
              </w:rPr>
              <w:t xml:space="preserve">  </w:t>
            </w:r>
          </w:p>
        </w:tc>
      </w:tr>
      <w:tr w:rsidR="00677043" w14:paraId="310EF726" w14:textId="77777777" w:rsidTr="0063621B">
        <w:tc>
          <w:tcPr>
            <w:tcW w:w="4796" w:type="dxa"/>
            <w:vAlign w:val="bottom"/>
          </w:tcPr>
          <w:p w14:paraId="33D478F5" w14:textId="231BE1B4" w:rsidR="00677043" w:rsidRDefault="00677043" w:rsidP="00677043">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01B6E68B" w:rsidR="00677043" w:rsidRPr="00934427" w:rsidRDefault="00934427" w:rsidP="00677043">
            <w:pPr>
              <w:spacing w:after="0"/>
              <w:rPr>
                <w:rFonts w:ascii="Arial Narrow" w:eastAsia="Calibri" w:hAnsi="Arial Narrow"/>
                <w:iCs/>
              </w:rPr>
            </w:pPr>
            <w:r>
              <w:rPr>
                <w:rFonts w:ascii="Arial Narrow" w:eastAsia="Calibri" w:hAnsi="Arial Narrow"/>
                <w:iCs/>
              </w:rPr>
              <w:t>YES</w:t>
            </w:r>
          </w:p>
        </w:tc>
        <w:tc>
          <w:tcPr>
            <w:tcW w:w="4797" w:type="dxa"/>
          </w:tcPr>
          <w:p w14:paraId="7671D52A" w14:textId="77777777" w:rsidR="00677043" w:rsidRDefault="00934427" w:rsidP="00934427">
            <w:pPr>
              <w:rPr>
                <w:rFonts w:ascii="Arial Narrow" w:hAnsi="Arial Narrow" w:cs="Helvetica"/>
                <w:sz w:val="22"/>
                <w:szCs w:val="22"/>
              </w:rPr>
            </w:pPr>
            <w:r>
              <w:rPr>
                <w:rFonts w:ascii="Arial Narrow" w:eastAsia="Calibri" w:hAnsi="Arial Narrow"/>
                <w:b/>
                <w:bCs/>
                <w:iCs/>
              </w:rPr>
              <w:t xml:space="preserve">Policy FIRE-4.3, pg. 264. </w:t>
            </w:r>
            <w:r w:rsidRPr="00934427">
              <w:rPr>
                <w:rFonts w:ascii="Arial Narrow" w:hAnsi="Arial Narrow" w:cs="Helvetica"/>
                <w:b/>
                <w:bCs/>
                <w:sz w:val="22"/>
                <w:szCs w:val="22"/>
              </w:rPr>
              <w:t>Mutual Aid Plan:</w:t>
            </w:r>
            <w:r>
              <w:rPr>
                <w:rFonts w:ascii="Arial Narrow" w:hAnsi="Arial Narrow" w:cs="Helvetica"/>
                <w:b/>
                <w:bCs/>
                <w:sz w:val="22"/>
                <w:szCs w:val="22"/>
              </w:rPr>
              <w:t xml:space="preserve"> </w:t>
            </w:r>
            <w:r w:rsidRPr="00934427">
              <w:rPr>
                <w:rFonts w:ascii="Arial Narrow" w:hAnsi="Arial Narrow" w:cs="Helvetica"/>
                <w:sz w:val="22"/>
                <w:szCs w:val="22"/>
              </w:rPr>
              <w:t>The County’s fire districts shall update and implement the Santa Barbara County Mutual Aid Plan each year to establish a plan for interagency preparedness, coordination, automatic aid, and mutual aid.</w:t>
            </w:r>
          </w:p>
          <w:p w14:paraId="14D24567" w14:textId="77777777" w:rsidR="00934427" w:rsidRDefault="00934427" w:rsidP="00934427">
            <w:pPr>
              <w:rPr>
                <w:rFonts w:ascii="Arial Narrow" w:hAnsi="Arial Narrow" w:cs="Helvetica"/>
                <w:sz w:val="22"/>
                <w:szCs w:val="22"/>
              </w:rPr>
            </w:pPr>
            <w:r>
              <w:rPr>
                <w:rFonts w:ascii="Arial Narrow" w:eastAsia="Calibri" w:hAnsi="Arial Narrow"/>
                <w:b/>
                <w:bCs/>
                <w:iCs/>
              </w:rPr>
              <w:t xml:space="preserve">Policy FIRE-4.0, pg. 264. </w:t>
            </w:r>
            <w:r w:rsidRPr="00934427">
              <w:rPr>
                <w:rFonts w:ascii="Arial Narrow" w:hAnsi="Arial Narrow" w:cs="Helvetica"/>
                <w:b/>
                <w:sz w:val="22"/>
                <w:szCs w:val="22"/>
              </w:rPr>
              <w:t>Interagency Partnerships:</w:t>
            </w:r>
            <w:r>
              <w:rPr>
                <w:rFonts w:ascii="Arial Narrow" w:hAnsi="Arial Narrow" w:cs="Helvetica"/>
                <w:b/>
                <w:sz w:val="22"/>
                <w:szCs w:val="22"/>
              </w:rPr>
              <w:t xml:space="preserve">  </w:t>
            </w:r>
            <w:r w:rsidRPr="00934427">
              <w:rPr>
                <w:rFonts w:ascii="Arial Narrow" w:hAnsi="Arial Narrow" w:cs="Helvetica"/>
                <w:sz w:val="22"/>
                <w:szCs w:val="22"/>
              </w:rPr>
              <w:t>The County shall strive to maintain partnerships with tribal governments, state, local, and federal agencies to identify, prioritize, and implement fire prevention and protection measures in the County</w:t>
            </w:r>
            <w:r>
              <w:rPr>
                <w:rFonts w:ascii="Arial Narrow" w:hAnsi="Arial Narrow" w:cs="Helvetica"/>
                <w:sz w:val="22"/>
                <w:szCs w:val="22"/>
              </w:rPr>
              <w:t>.</w:t>
            </w:r>
          </w:p>
          <w:p w14:paraId="36756C50" w14:textId="63F2CDE1" w:rsidR="00934427" w:rsidRPr="00934427" w:rsidRDefault="00934427" w:rsidP="00934427">
            <w:pPr>
              <w:rPr>
                <w:rFonts w:ascii="Arial Narrow" w:hAnsi="Arial Narrow" w:cs="Helvetica"/>
                <w:sz w:val="22"/>
                <w:szCs w:val="22"/>
              </w:rPr>
            </w:pPr>
            <w:r>
              <w:rPr>
                <w:rFonts w:ascii="Arial Narrow" w:eastAsia="Calibri" w:hAnsi="Arial Narrow"/>
                <w:b/>
                <w:bCs/>
                <w:iCs/>
              </w:rPr>
              <w:t xml:space="preserve">Policy FIRE-4.1, pg. 264. </w:t>
            </w:r>
            <w:r w:rsidRPr="00934427">
              <w:rPr>
                <w:rFonts w:ascii="Arial Narrow" w:hAnsi="Arial Narrow" w:cs="Helvetica"/>
                <w:b/>
                <w:sz w:val="22"/>
                <w:szCs w:val="22"/>
              </w:rPr>
              <w:t>Interagency Emergency Planning &amp; Coordination:</w:t>
            </w:r>
            <w:r>
              <w:rPr>
                <w:rFonts w:ascii="Arial Narrow" w:hAnsi="Arial Narrow" w:cs="Helvetica"/>
                <w:b/>
                <w:sz w:val="22"/>
                <w:szCs w:val="22"/>
              </w:rPr>
              <w:t xml:space="preserve"> </w:t>
            </w:r>
            <w:r w:rsidRPr="00934427" w:rsidDel="00821CC9">
              <w:rPr>
                <w:rFonts w:ascii="Arial Narrow" w:hAnsi="Arial Narrow" w:cs="Helvetica"/>
                <w:sz w:val="22"/>
                <w:szCs w:val="22"/>
              </w:rPr>
              <w:t>The County Office of Emergency Management (OEM) shall continue coordinating emergency planning for the Santa Barbara Operational Area pursuant to the California Emergency Services Act of 1970.</w:t>
            </w:r>
          </w:p>
          <w:p w14:paraId="6CE1E4AF" w14:textId="51C908DC" w:rsidR="00934427" w:rsidRDefault="00934427" w:rsidP="00934427">
            <w:pPr>
              <w:rPr>
                <w:rFonts w:ascii="Arial Narrow" w:eastAsia="Calibri" w:hAnsi="Arial Narrow"/>
                <w:i/>
              </w:rPr>
            </w:pPr>
          </w:p>
        </w:tc>
      </w:tr>
    </w:tbl>
    <w:p w14:paraId="50FF87B9" w14:textId="3967B6D7" w:rsidR="0043426F" w:rsidRDefault="0043426F" w:rsidP="0043426F">
      <w:pPr>
        <w:spacing w:after="0"/>
        <w:rPr>
          <w:rFonts w:ascii="Arial Narrow" w:eastAsia="Calibri" w:hAnsi="Arial Narrow"/>
          <w:i/>
        </w:rPr>
      </w:pPr>
    </w:p>
    <w:p w14:paraId="56DD18F7" w14:textId="74D11F54" w:rsidR="00742FF3" w:rsidRDefault="00742FF3">
      <w:pPr>
        <w:spacing w:after="0"/>
        <w:rPr>
          <w:rFonts w:eastAsia="Calibri" w:cs="Arial"/>
          <w:b/>
          <w:sz w:val="26"/>
          <w:szCs w:val="26"/>
        </w:rPr>
      </w:pPr>
    </w:p>
    <w:p w14:paraId="0E1EB66A" w14:textId="546F8F66" w:rsidR="00946845" w:rsidRPr="00990DC3" w:rsidRDefault="00946845" w:rsidP="00B144E9">
      <w:pPr>
        <w:pStyle w:val="Heading1"/>
        <w:rPr>
          <w:rFonts w:eastAsia="Calibri"/>
        </w:rPr>
      </w:pPr>
      <w:bookmarkStart w:id="10" w:name="_Toc23168274"/>
      <w:r w:rsidRPr="00990DC3">
        <w:rPr>
          <w:rFonts w:eastAsia="Calibri"/>
        </w:rPr>
        <w:t>Sample Safety Element Recommendations</w:t>
      </w:r>
      <w:bookmarkEnd w:id="10"/>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1" w:name="_Toc23168275"/>
      <w:r>
        <w:t>A. Maps, Plans and Historical Information</w:t>
      </w:r>
      <w:bookmarkEnd w:id="11"/>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proofErr w:type="gramStart"/>
      <w:r w:rsidRPr="00742FF3">
        <w:rPr>
          <w:rFonts w:ascii="Arial Narrow" w:eastAsia="Calibri" w:hAnsi="Arial Narrow"/>
          <w:sz w:val="22"/>
          <w:szCs w:val="22"/>
        </w:rPr>
        <w:t>plans, or</w:t>
      </w:r>
      <w:proofErr w:type="gramEnd"/>
      <w:r w:rsidRPr="00742FF3">
        <w:rPr>
          <w:rFonts w:ascii="Arial Narrow" w:eastAsia="Calibri" w:hAnsi="Arial Narrow"/>
          <w:sz w:val="22"/>
          <w:szCs w:val="22"/>
        </w:rPr>
        <w:t xml:space="preserve">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2" w:name="_Toc23168276"/>
      <w:r>
        <w:t>B. Land Use</w:t>
      </w:r>
      <w:bookmarkEnd w:id="12"/>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3" w:name="_Toc23168277"/>
      <w:r>
        <w:t>C. Fuel Modification</w:t>
      </w:r>
      <w:bookmarkEnd w:id="13"/>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4" w:name="_Toc23168278"/>
      <w:r>
        <w:lastRenderedPageBreak/>
        <w:t>D. Access</w:t>
      </w:r>
      <w:bookmarkEnd w:id="14"/>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5" w:name="_Toc23168279"/>
      <w:r>
        <w:t>E. Fire Protection</w:t>
      </w:r>
      <w:bookmarkEnd w:id="15"/>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6" w:name="_Toc23168280"/>
      <w:r w:rsidRPr="00990DC3">
        <w:rPr>
          <w:rFonts w:eastAsia="Calibri"/>
        </w:rPr>
        <w:lastRenderedPageBreak/>
        <w:t>Fire Hazard Planning in Other Elements of the General Plan</w:t>
      </w:r>
      <w:bookmarkEnd w:id="16"/>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7" w:name="_Toc23168281"/>
      <w:r w:rsidRPr="00742FF3">
        <w:t>Land Use Element</w:t>
      </w:r>
      <w:bookmarkEnd w:id="17"/>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8" w:name="_Toc23168282"/>
      <w:r w:rsidRPr="00742FF3">
        <w:t>Housing Element</w:t>
      </w:r>
      <w:bookmarkEnd w:id="18"/>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19" w:name="_Toc23168283"/>
      <w:r w:rsidRPr="00742FF3">
        <w:t>Open Space and Conservation Elements</w:t>
      </w:r>
      <w:bookmarkEnd w:id="19"/>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0" w:name="_Toc23168284"/>
      <w:r w:rsidRPr="00742FF3">
        <w:t>Circulation Element</w:t>
      </w:r>
      <w:bookmarkEnd w:id="20"/>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99DC" w14:textId="77777777" w:rsidR="008B2749" w:rsidRDefault="008B2749">
      <w:r>
        <w:separator/>
      </w:r>
    </w:p>
    <w:p w14:paraId="4FD99404" w14:textId="77777777" w:rsidR="008B2749" w:rsidRDefault="008B2749"/>
    <w:p w14:paraId="69104A79" w14:textId="77777777" w:rsidR="008B2749" w:rsidRDefault="008B2749" w:rsidP="00B33DC4"/>
  </w:endnote>
  <w:endnote w:type="continuationSeparator" w:id="0">
    <w:p w14:paraId="4AC139C5" w14:textId="77777777" w:rsidR="008B2749" w:rsidRDefault="008B2749">
      <w:r>
        <w:continuationSeparator/>
      </w:r>
    </w:p>
    <w:p w14:paraId="71D21BF8" w14:textId="77777777" w:rsidR="008B2749" w:rsidRDefault="008B2749"/>
    <w:p w14:paraId="2487FE65" w14:textId="77777777" w:rsidR="008B2749" w:rsidRDefault="008B2749" w:rsidP="00B33DC4"/>
  </w:endnote>
  <w:endnote w:id="1">
    <w:p w14:paraId="606B1EC6" w14:textId="77777777" w:rsidR="000040B9" w:rsidRPr="003F3F79" w:rsidRDefault="000040B9" w:rsidP="000040B9">
      <w:pPr>
        <w:pStyle w:val="EndnoteText"/>
        <w:spacing w:before="120" w:after="120"/>
        <w:rPr>
          <w:rFonts w:ascii="Helvetica" w:hAnsi="Helvetica"/>
        </w:rPr>
      </w:pPr>
      <w:r w:rsidRPr="003F3F79">
        <w:rPr>
          <w:rStyle w:val="EndnoteReference"/>
          <w:rFonts w:ascii="Helvetica" w:hAnsi="Helvetica"/>
        </w:rPr>
        <w:endnoteRef/>
      </w:r>
      <w:r w:rsidRPr="003F3F79">
        <w:rPr>
          <w:rFonts w:ascii="Helvetica" w:hAnsi="Helvetica"/>
        </w:rPr>
        <w:t xml:space="preserve"> </w:t>
      </w:r>
      <w:r w:rsidRPr="00A61BA8">
        <w:rPr>
          <w:rFonts w:ascii="Helvetica" w:hAnsi="Helvetica"/>
        </w:rPr>
        <w:t>Requirement of Title 24 of the California Code of Regulations, Part 9 California Fire Code. Additionally, Section 13108.5(c) of the Health and Safety Code allows local agencies to revise development standards contained in the California Fire Code in order to meet unique local conditions.</w:t>
      </w:r>
      <w:r w:rsidRPr="003F3F79">
        <w:rPr>
          <w:rFonts w:ascii="Helvetica" w:hAnsi="Helvetica"/>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601EA91F" w:rsidR="00E348AD" w:rsidRDefault="008B3777">
    <w:pPr>
      <w:pStyle w:val="Footer"/>
    </w:pPr>
    <w:r>
      <w:tab/>
    </w:r>
    <w:r>
      <w:tab/>
    </w:r>
    <w:r>
      <w:tab/>
    </w:r>
    <w:r>
      <w:tab/>
    </w:r>
    <w:r>
      <w:tab/>
    </w:r>
    <w:r>
      <w:tab/>
    </w:r>
    <w:r>
      <w:tab/>
    </w:r>
    <w:r>
      <w:tab/>
    </w:r>
    <w:r>
      <w:tab/>
    </w:r>
    <w:r>
      <w:tab/>
    </w:r>
    <w:r>
      <w:tab/>
    </w:r>
    <w:r>
      <w:tab/>
      <w:t>RPC 2(b)(iii)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29B1B51D" w:rsidR="003E1B86" w:rsidRDefault="003E1B86">
        <w:pPr>
          <w:pStyle w:val="Footer"/>
        </w:pPr>
        <w:r>
          <w:fldChar w:fldCharType="begin"/>
        </w:r>
        <w:r>
          <w:instrText xml:space="preserve"> PAGE   \* MERGEFORMAT </w:instrText>
        </w:r>
        <w:r>
          <w:fldChar w:fldCharType="separate"/>
        </w:r>
        <w:r w:rsidR="003B7337">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05BDC566" w:rsidR="00E348AD" w:rsidRDefault="00E348AD">
        <w:pPr>
          <w:pStyle w:val="Footer"/>
        </w:pPr>
        <w:r>
          <w:fldChar w:fldCharType="begin"/>
        </w:r>
        <w:r>
          <w:instrText xml:space="preserve"> PAGE   \* MERGEFORMAT </w:instrText>
        </w:r>
        <w:r>
          <w:fldChar w:fldCharType="separate"/>
        </w:r>
        <w:r w:rsidR="003B7337">
          <w:rPr>
            <w:noProof/>
          </w:rPr>
          <w:t>16</w:t>
        </w:r>
        <w:r>
          <w:rPr>
            <w:noProof/>
          </w:rPr>
          <w:fldChar w:fldCharType="end"/>
        </w:r>
      </w:p>
    </w:sdtContent>
  </w:sdt>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F479" w14:textId="77777777" w:rsidR="008B2749" w:rsidRDefault="008B2749">
      <w:r>
        <w:separator/>
      </w:r>
    </w:p>
    <w:p w14:paraId="09609862" w14:textId="77777777" w:rsidR="008B2749" w:rsidRDefault="008B2749"/>
    <w:p w14:paraId="59C29395" w14:textId="77777777" w:rsidR="008B2749" w:rsidRDefault="008B2749" w:rsidP="00B33DC4"/>
  </w:footnote>
  <w:footnote w:type="continuationSeparator" w:id="0">
    <w:p w14:paraId="0088B684" w14:textId="77777777" w:rsidR="008B2749" w:rsidRDefault="008B2749">
      <w:r>
        <w:continuationSeparator/>
      </w:r>
    </w:p>
    <w:p w14:paraId="17CE8EB8" w14:textId="77777777" w:rsidR="008B2749" w:rsidRDefault="008B2749"/>
    <w:p w14:paraId="6A45D520" w14:textId="77777777" w:rsidR="008B2749" w:rsidRDefault="008B2749"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499469">
    <w:abstractNumId w:val="0"/>
  </w:num>
  <w:num w:numId="2" w16cid:durableId="2102140368">
    <w:abstractNumId w:val="15"/>
  </w:num>
  <w:num w:numId="3" w16cid:durableId="1280992156">
    <w:abstractNumId w:val="10"/>
  </w:num>
  <w:num w:numId="4" w16cid:durableId="1380127654">
    <w:abstractNumId w:val="38"/>
  </w:num>
  <w:num w:numId="5" w16cid:durableId="1367868947">
    <w:abstractNumId w:val="45"/>
  </w:num>
  <w:num w:numId="6" w16cid:durableId="1962608327">
    <w:abstractNumId w:val="29"/>
  </w:num>
  <w:num w:numId="7" w16cid:durableId="405079224">
    <w:abstractNumId w:val="43"/>
  </w:num>
  <w:num w:numId="8" w16cid:durableId="1955361118">
    <w:abstractNumId w:val="27"/>
  </w:num>
  <w:num w:numId="9" w16cid:durableId="827868516">
    <w:abstractNumId w:val="39"/>
  </w:num>
  <w:num w:numId="10" w16cid:durableId="1971978951">
    <w:abstractNumId w:val="9"/>
  </w:num>
  <w:num w:numId="11" w16cid:durableId="596327930">
    <w:abstractNumId w:val="46"/>
  </w:num>
  <w:num w:numId="12" w16cid:durableId="1845784329">
    <w:abstractNumId w:val="7"/>
  </w:num>
  <w:num w:numId="13" w16cid:durableId="1713918788">
    <w:abstractNumId w:val="33"/>
  </w:num>
  <w:num w:numId="14" w16cid:durableId="388115067">
    <w:abstractNumId w:val="18"/>
  </w:num>
  <w:num w:numId="15" w16cid:durableId="840657277">
    <w:abstractNumId w:val="22"/>
  </w:num>
  <w:num w:numId="16" w16cid:durableId="1960838285">
    <w:abstractNumId w:val="6"/>
  </w:num>
  <w:num w:numId="17" w16cid:durableId="476845003">
    <w:abstractNumId w:val="11"/>
  </w:num>
  <w:num w:numId="18" w16cid:durableId="1307319544">
    <w:abstractNumId w:val="42"/>
  </w:num>
  <w:num w:numId="19" w16cid:durableId="230964273">
    <w:abstractNumId w:val="47"/>
  </w:num>
  <w:num w:numId="20" w16cid:durableId="865756994">
    <w:abstractNumId w:val="31"/>
  </w:num>
  <w:num w:numId="21" w16cid:durableId="732850999">
    <w:abstractNumId w:val="35"/>
  </w:num>
  <w:num w:numId="22" w16cid:durableId="1298562528">
    <w:abstractNumId w:val="44"/>
  </w:num>
  <w:num w:numId="23" w16cid:durableId="1050038527">
    <w:abstractNumId w:val="12"/>
  </w:num>
  <w:num w:numId="24" w16cid:durableId="659576580">
    <w:abstractNumId w:val="20"/>
  </w:num>
  <w:num w:numId="25" w16cid:durableId="106123120">
    <w:abstractNumId w:val="24"/>
  </w:num>
  <w:num w:numId="26" w16cid:durableId="1471053088">
    <w:abstractNumId w:val="40"/>
  </w:num>
  <w:num w:numId="27" w16cid:durableId="768085166">
    <w:abstractNumId w:val="1"/>
  </w:num>
  <w:num w:numId="28" w16cid:durableId="1417555811">
    <w:abstractNumId w:val="23"/>
  </w:num>
  <w:num w:numId="29" w16cid:durableId="1014382925">
    <w:abstractNumId w:val="19"/>
  </w:num>
  <w:num w:numId="30" w16cid:durableId="2145387617">
    <w:abstractNumId w:val="8"/>
  </w:num>
  <w:num w:numId="31" w16cid:durableId="2078815202">
    <w:abstractNumId w:val="14"/>
  </w:num>
  <w:num w:numId="32" w16cid:durableId="1225487591">
    <w:abstractNumId w:val="32"/>
  </w:num>
  <w:num w:numId="33" w16cid:durableId="1176185564">
    <w:abstractNumId w:val="5"/>
  </w:num>
  <w:num w:numId="34" w16cid:durableId="742217179">
    <w:abstractNumId w:val="30"/>
  </w:num>
  <w:num w:numId="35" w16cid:durableId="508984342">
    <w:abstractNumId w:val="36"/>
  </w:num>
  <w:num w:numId="36" w16cid:durableId="1189641149">
    <w:abstractNumId w:val="16"/>
  </w:num>
  <w:num w:numId="37" w16cid:durableId="1792631333">
    <w:abstractNumId w:val="41"/>
  </w:num>
  <w:num w:numId="38" w16cid:durableId="874386827">
    <w:abstractNumId w:val="2"/>
  </w:num>
  <w:num w:numId="39" w16cid:durableId="467434466">
    <w:abstractNumId w:val="28"/>
  </w:num>
  <w:num w:numId="40" w16cid:durableId="893659562">
    <w:abstractNumId w:val="26"/>
  </w:num>
  <w:num w:numId="41" w16cid:durableId="280573960">
    <w:abstractNumId w:val="34"/>
  </w:num>
  <w:num w:numId="42" w16cid:durableId="2075927656">
    <w:abstractNumId w:val="21"/>
  </w:num>
  <w:num w:numId="43" w16cid:durableId="1366440240">
    <w:abstractNumId w:val="25"/>
  </w:num>
  <w:num w:numId="44" w16cid:durableId="182481163">
    <w:abstractNumId w:val="37"/>
  </w:num>
  <w:num w:numId="45" w16cid:durableId="1781679896">
    <w:abstractNumId w:val="17"/>
  </w:num>
  <w:num w:numId="46" w16cid:durableId="17971201">
    <w:abstractNumId w:val="4"/>
  </w:num>
  <w:num w:numId="47" w16cid:durableId="2038193267">
    <w:abstractNumId w:val="13"/>
  </w:num>
  <w:num w:numId="48" w16cid:durableId="1880388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bBTIabdD/IyDXsQabJZvAQox9Ab9b6GrcQKwfINzKxLEim4eQGsOKcvagd5/cuD9Mg/rQcIgjIw6YZtEoHdGw==" w:salt="yz2JIXyhaPEHHGbdBIV0i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40B9"/>
    <w:rsid w:val="000049E6"/>
    <w:rsid w:val="00010215"/>
    <w:rsid w:val="000251CB"/>
    <w:rsid w:val="000269A6"/>
    <w:rsid w:val="00030960"/>
    <w:rsid w:val="000327A6"/>
    <w:rsid w:val="000376E0"/>
    <w:rsid w:val="0004271B"/>
    <w:rsid w:val="00045C1B"/>
    <w:rsid w:val="00046FA2"/>
    <w:rsid w:val="0005171C"/>
    <w:rsid w:val="00051C89"/>
    <w:rsid w:val="000533CE"/>
    <w:rsid w:val="0006115A"/>
    <w:rsid w:val="00062AE3"/>
    <w:rsid w:val="00063737"/>
    <w:rsid w:val="000723F2"/>
    <w:rsid w:val="0007312D"/>
    <w:rsid w:val="00074E8F"/>
    <w:rsid w:val="00075B71"/>
    <w:rsid w:val="000779DB"/>
    <w:rsid w:val="00080B2C"/>
    <w:rsid w:val="0008511C"/>
    <w:rsid w:val="000855CF"/>
    <w:rsid w:val="0008573A"/>
    <w:rsid w:val="00086D63"/>
    <w:rsid w:val="00090DDB"/>
    <w:rsid w:val="000923C1"/>
    <w:rsid w:val="00092793"/>
    <w:rsid w:val="000B3D57"/>
    <w:rsid w:val="000B7EA5"/>
    <w:rsid w:val="000C01E4"/>
    <w:rsid w:val="000C6369"/>
    <w:rsid w:val="000C770E"/>
    <w:rsid w:val="000D0413"/>
    <w:rsid w:val="000D6D53"/>
    <w:rsid w:val="000D7CFD"/>
    <w:rsid w:val="00107C93"/>
    <w:rsid w:val="00113CB7"/>
    <w:rsid w:val="00121775"/>
    <w:rsid w:val="001265C8"/>
    <w:rsid w:val="00126CDD"/>
    <w:rsid w:val="00131465"/>
    <w:rsid w:val="00131AAD"/>
    <w:rsid w:val="00134559"/>
    <w:rsid w:val="0014174B"/>
    <w:rsid w:val="00141D79"/>
    <w:rsid w:val="00152161"/>
    <w:rsid w:val="00155D22"/>
    <w:rsid w:val="00156AE3"/>
    <w:rsid w:val="001614B8"/>
    <w:rsid w:val="00166826"/>
    <w:rsid w:val="001808D0"/>
    <w:rsid w:val="00180EB6"/>
    <w:rsid w:val="00183DC1"/>
    <w:rsid w:val="001865DA"/>
    <w:rsid w:val="00186A2F"/>
    <w:rsid w:val="001903AF"/>
    <w:rsid w:val="00196567"/>
    <w:rsid w:val="001A327F"/>
    <w:rsid w:val="001A481A"/>
    <w:rsid w:val="001A7515"/>
    <w:rsid w:val="001A7E1B"/>
    <w:rsid w:val="001B09BC"/>
    <w:rsid w:val="001B1491"/>
    <w:rsid w:val="001B2690"/>
    <w:rsid w:val="001C69F8"/>
    <w:rsid w:val="001D6C41"/>
    <w:rsid w:val="001E5685"/>
    <w:rsid w:val="001F1633"/>
    <w:rsid w:val="00212E79"/>
    <w:rsid w:val="00212F93"/>
    <w:rsid w:val="0021767B"/>
    <w:rsid w:val="00223CA0"/>
    <w:rsid w:val="00225F98"/>
    <w:rsid w:val="00226655"/>
    <w:rsid w:val="00230EF8"/>
    <w:rsid w:val="002334D6"/>
    <w:rsid w:val="002338FA"/>
    <w:rsid w:val="00236EE4"/>
    <w:rsid w:val="002372AD"/>
    <w:rsid w:val="0023733F"/>
    <w:rsid w:val="00245595"/>
    <w:rsid w:val="00253EC3"/>
    <w:rsid w:val="00255E28"/>
    <w:rsid w:val="00262D54"/>
    <w:rsid w:val="00263A20"/>
    <w:rsid w:val="00265193"/>
    <w:rsid w:val="00270857"/>
    <w:rsid w:val="002744E0"/>
    <w:rsid w:val="0028397C"/>
    <w:rsid w:val="00286A19"/>
    <w:rsid w:val="0029170B"/>
    <w:rsid w:val="00292611"/>
    <w:rsid w:val="002A2A7F"/>
    <w:rsid w:val="002A4800"/>
    <w:rsid w:val="002A4E66"/>
    <w:rsid w:val="002A5450"/>
    <w:rsid w:val="002B3604"/>
    <w:rsid w:val="002C69AF"/>
    <w:rsid w:val="002D251D"/>
    <w:rsid w:val="002D473D"/>
    <w:rsid w:val="002D77DC"/>
    <w:rsid w:val="002F1851"/>
    <w:rsid w:val="002F40F8"/>
    <w:rsid w:val="003043E4"/>
    <w:rsid w:val="0031196D"/>
    <w:rsid w:val="0031274B"/>
    <w:rsid w:val="00313143"/>
    <w:rsid w:val="00314FD0"/>
    <w:rsid w:val="00315139"/>
    <w:rsid w:val="00315E58"/>
    <w:rsid w:val="003263CE"/>
    <w:rsid w:val="00340269"/>
    <w:rsid w:val="003425B4"/>
    <w:rsid w:val="00354BB4"/>
    <w:rsid w:val="00357E27"/>
    <w:rsid w:val="00361563"/>
    <w:rsid w:val="00361853"/>
    <w:rsid w:val="0036358E"/>
    <w:rsid w:val="003655C5"/>
    <w:rsid w:val="0036624F"/>
    <w:rsid w:val="00367C99"/>
    <w:rsid w:val="00370205"/>
    <w:rsid w:val="003724A5"/>
    <w:rsid w:val="00374572"/>
    <w:rsid w:val="00376760"/>
    <w:rsid w:val="00376B17"/>
    <w:rsid w:val="00377114"/>
    <w:rsid w:val="00380A92"/>
    <w:rsid w:val="00382E66"/>
    <w:rsid w:val="00391B98"/>
    <w:rsid w:val="003943F8"/>
    <w:rsid w:val="00397C23"/>
    <w:rsid w:val="003A294F"/>
    <w:rsid w:val="003A478B"/>
    <w:rsid w:val="003A6CD6"/>
    <w:rsid w:val="003B7337"/>
    <w:rsid w:val="003D0CC3"/>
    <w:rsid w:val="003E1B86"/>
    <w:rsid w:val="003F5725"/>
    <w:rsid w:val="004072E2"/>
    <w:rsid w:val="0041163B"/>
    <w:rsid w:val="004127E2"/>
    <w:rsid w:val="00413436"/>
    <w:rsid w:val="0041406F"/>
    <w:rsid w:val="004150CE"/>
    <w:rsid w:val="00420995"/>
    <w:rsid w:val="00420C9F"/>
    <w:rsid w:val="00422C89"/>
    <w:rsid w:val="00425FAF"/>
    <w:rsid w:val="004322F0"/>
    <w:rsid w:val="0043426F"/>
    <w:rsid w:val="00435D56"/>
    <w:rsid w:val="00450578"/>
    <w:rsid w:val="004508E6"/>
    <w:rsid w:val="00454506"/>
    <w:rsid w:val="004559BB"/>
    <w:rsid w:val="00460199"/>
    <w:rsid w:val="00461A3F"/>
    <w:rsid w:val="00462891"/>
    <w:rsid w:val="0046398B"/>
    <w:rsid w:val="0046687E"/>
    <w:rsid w:val="004706A1"/>
    <w:rsid w:val="00473539"/>
    <w:rsid w:val="00475CFB"/>
    <w:rsid w:val="00475FEB"/>
    <w:rsid w:val="00483B2F"/>
    <w:rsid w:val="00496519"/>
    <w:rsid w:val="004A7FD7"/>
    <w:rsid w:val="004B12E4"/>
    <w:rsid w:val="004B6C2A"/>
    <w:rsid w:val="004C0894"/>
    <w:rsid w:val="004C3FB5"/>
    <w:rsid w:val="004C4431"/>
    <w:rsid w:val="004C55AC"/>
    <w:rsid w:val="004D65B5"/>
    <w:rsid w:val="004D65C1"/>
    <w:rsid w:val="004D7C1F"/>
    <w:rsid w:val="004E37B7"/>
    <w:rsid w:val="004E5631"/>
    <w:rsid w:val="004F162E"/>
    <w:rsid w:val="004F4DF8"/>
    <w:rsid w:val="004F60BC"/>
    <w:rsid w:val="005041DA"/>
    <w:rsid w:val="00505D40"/>
    <w:rsid w:val="00511668"/>
    <w:rsid w:val="00513022"/>
    <w:rsid w:val="005166B4"/>
    <w:rsid w:val="005166CF"/>
    <w:rsid w:val="00520FE8"/>
    <w:rsid w:val="0052102C"/>
    <w:rsid w:val="00523A67"/>
    <w:rsid w:val="00524490"/>
    <w:rsid w:val="00533217"/>
    <w:rsid w:val="00550C6E"/>
    <w:rsid w:val="0055435E"/>
    <w:rsid w:val="005634C1"/>
    <w:rsid w:val="005636DB"/>
    <w:rsid w:val="00570412"/>
    <w:rsid w:val="00570823"/>
    <w:rsid w:val="00571C73"/>
    <w:rsid w:val="00582725"/>
    <w:rsid w:val="00582C79"/>
    <w:rsid w:val="00590255"/>
    <w:rsid w:val="00595F36"/>
    <w:rsid w:val="00596007"/>
    <w:rsid w:val="005A07CA"/>
    <w:rsid w:val="005A41A2"/>
    <w:rsid w:val="005A72A9"/>
    <w:rsid w:val="005B2095"/>
    <w:rsid w:val="005C3F8F"/>
    <w:rsid w:val="005C55B2"/>
    <w:rsid w:val="005C7B1D"/>
    <w:rsid w:val="005D3F26"/>
    <w:rsid w:val="005D5EE5"/>
    <w:rsid w:val="005D6006"/>
    <w:rsid w:val="005D65DA"/>
    <w:rsid w:val="005E1882"/>
    <w:rsid w:val="005E3DA5"/>
    <w:rsid w:val="005E4662"/>
    <w:rsid w:val="005F6E48"/>
    <w:rsid w:val="00600134"/>
    <w:rsid w:val="00605881"/>
    <w:rsid w:val="00620245"/>
    <w:rsid w:val="00620AD2"/>
    <w:rsid w:val="00627F0D"/>
    <w:rsid w:val="0063046D"/>
    <w:rsid w:val="0063621B"/>
    <w:rsid w:val="006370C3"/>
    <w:rsid w:val="00637D96"/>
    <w:rsid w:val="0064489B"/>
    <w:rsid w:val="006522E6"/>
    <w:rsid w:val="006547DC"/>
    <w:rsid w:val="00655AD4"/>
    <w:rsid w:val="00657107"/>
    <w:rsid w:val="006639DE"/>
    <w:rsid w:val="006644FB"/>
    <w:rsid w:val="0067444B"/>
    <w:rsid w:val="0067686D"/>
    <w:rsid w:val="00677043"/>
    <w:rsid w:val="00677448"/>
    <w:rsid w:val="00692EB3"/>
    <w:rsid w:val="006A3D92"/>
    <w:rsid w:val="006A6CDE"/>
    <w:rsid w:val="006A6DFA"/>
    <w:rsid w:val="006A6F2B"/>
    <w:rsid w:val="006B05C3"/>
    <w:rsid w:val="006C02E8"/>
    <w:rsid w:val="006C6776"/>
    <w:rsid w:val="006C69C7"/>
    <w:rsid w:val="006D127F"/>
    <w:rsid w:val="006E620A"/>
    <w:rsid w:val="00700496"/>
    <w:rsid w:val="00700F6F"/>
    <w:rsid w:val="00705B32"/>
    <w:rsid w:val="007160CA"/>
    <w:rsid w:val="0071743C"/>
    <w:rsid w:val="00717613"/>
    <w:rsid w:val="00720301"/>
    <w:rsid w:val="0072245E"/>
    <w:rsid w:val="00724588"/>
    <w:rsid w:val="00730AB9"/>
    <w:rsid w:val="0073450A"/>
    <w:rsid w:val="007354E6"/>
    <w:rsid w:val="00742FF3"/>
    <w:rsid w:val="00744550"/>
    <w:rsid w:val="00746AAA"/>
    <w:rsid w:val="00753924"/>
    <w:rsid w:val="00753F90"/>
    <w:rsid w:val="00754539"/>
    <w:rsid w:val="007555F4"/>
    <w:rsid w:val="007573A0"/>
    <w:rsid w:val="007604D1"/>
    <w:rsid w:val="0076106C"/>
    <w:rsid w:val="00765270"/>
    <w:rsid w:val="00766184"/>
    <w:rsid w:val="007667B3"/>
    <w:rsid w:val="00770C32"/>
    <w:rsid w:val="00771C69"/>
    <w:rsid w:val="0077665F"/>
    <w:rsid w:val="00782D6E"/>
    <w:rsid w:val="00783355"/>
    <w:rsid w:val="00795D62"/>
    <w:rsid w:val="007A287D"/>
    <w:rsid w:val="007A36DA"/>
    <w:rsid w:val="007A43FC"/>
    <w:rsid w:val="007A70D7"/>
    <w:rsid w:val="007B1DBA"/>
    <w:rsid w:val="007B45F9"/>
    <w:rsid w:val="007C0B1C"/>
    <w:rsid w:val="007C0CB2"/>
    <w:rsid w:val="007C2269"/>
    <w:rsid w:val="007C4F5F"/>
    <w:rsid w:val="007C5E65"/>
    <w:rsid w:val="007D3387"/>
    <w:rsid w:val="007D4E58"/>
    <w:rsid w:val="007D4F0D"/>
    <w:rsid w:val="007E323D"/>
    <w:rsid w:val="007E3BDD"/>
    <w:rsid w:val="007E50EB"/>
    <w:rsid w:val="007F527F"/>
    <w:rsid w:val="00801561"/>
    <w:rsid w:val="008108A7"/>
    <w:rsid w:val="00815473"/>
    <w:rsid w:val="00816E94"/>
    <w:rsid w:val="00817777"/>
    <w:rsid w:val="00834662"/>
    <w:rsid w:val="008360C1"/>
    <w:rsid w:val="008403AE"/>
    <w:rsid w:val="00843E48"/>
    <w:rsid w:val="00843FB8"/>
    <w:rsid w:val="0084425F"/>
    <w:rsid w:val="00846B5F"/>
    <w:rsid w:val="0086242F"/>
    <w:rsid w:val="008647A2"/>
    <w:rsid w:val="00880413"/>
    <w:rsid w:val="0088391A"/>
    <w:rsid w:val="00887F60"/>
    <w:rsid w:val="00895B87"/>
    <w:rsid w:val="008A4F24"/>
    <w:rsid w:val="008A5715"/>
    <w:rsid w:val="008B2749"/>
    <w:rsid w:val="008B3777"/>
    <w:rsid w:val="008C053E"/>
    <w:rsid w:val="008C5CFD"/>
    <w:rsid w:val="008D0953"/>
    <w:rsid w:val="008D4E10"/>
    <w:rsid w:val="008E1EB3"/>
    <w:rsid w:val="008E2034"/>
    <w:rsid w:val="00905A76"/>
    <w:rsid w:val="00917FC0"/>
    <w:rsid w:val="00921AA5"/>
    <w:rsid w:val="00921B19"/>
    <w:rsid w:val="00922009"/>
    <w:rsid w:val="00923C14"/>
    <w:rsid w:val="00926E98"/>
    <w:rsid w:val="00933C9B"/>
    <w:rsid w:val="00934427"/>
    <w:rsid w:val="00935D29"/>
    <w:rsid w:val="00946845"/>
    <w:rsid w:val="0095056B"/>
    <w:rsid w:val="00955B67"/>
    <w:rsid w:val="0097110F"/>
    <w:rsid w:val="009712BD"/>
    <w:rsid w:val="009867F7"/>
    <w:rsid w:val="00986D27"/>
    <w:rsid w:val="00990CC7"/>
    <w:rsid w:val="00990DC3"/>
    <w:rsid w:val="00991A2D"/>
    <w:rsid w:val="00995AA5"/>
    <w:rsid w:val="00997A1C"/>
    <w:rsid w:val="009A77B9"/>
    <w:rsid w:val="009B231D"/>
    <w:rsid w:val="009C01BD"/>
    <w:rsid w:val="009C19DE"/>
    <w:rsid w:val="009C2111"/>
    <w:rsid w:val="009C6858"/>
    <w:rsid w:val="009D18CA"/>
    <w:rsid w:val="009D227D"/>
    <w:rsid w:val="009D6C31"/>
    <w:rsid w:val="009E2C6D"/>
    <w:rsid w:val="009E2FCA"/>
    <w:rsid w:val="009F2730"/>
    <w:rsid w:val="009F3A04"/>
    <w:rsid w:val="009F62D9"/>
    <w:rsid w:val="009F7CCE"/>
    <w:rsid w:val="009F7EA2"/>
    <w:rsid w:val="00A03C96"/>
    <w:rsid w:val="00A049AD"/>
    <w:rsid w:val="00A07E28"/>
    <w:rsid w:val="00A169A7"/>
    <w:rsid w:val="00A20D4B"/>
    <w:rsid w:val="00A22D26"/>
    <w:rsid w:val="00A30E07"/>
    <w:rsid w:val="00A45B57"/>
    <w:rsid w:val="00A4644B"/>
    <w:rsid w:val="00A5348F"/>
    <w:rsid w:val="00A5784D"/>
    <w:rsid w:val="00A6258B"/>
    <w:rsid w:val="00A628A9"/>
    <w:rsid w:val="00A62AC3"/>
    <w:rsid w:val="00A73FD7"/>
    <w:rsid w:val="00A777EB"/>
    <w:rsid w:val="00A82E3C"/>
    <w:rsid w:val="00A93FB7"/>
    <w:rsid w:val="00A967BE"/>
    <w:rsid w:val="00AA210B"/>
    <w:rsid w:val="00AA3B49"/>
    <w:rsid w:val="00AA4E57"/>
    <w:rsid w:val="00AB3924"/>
    <w:rsid w:val="00AC4C52"/>
    <w:rsid w:val="00AC6A90"/>
    <w:rsid w:val="00AC76A1"/>
    <w:rsid w:val="00AD1596"/>
    <w:rsid w:val="00AD25E7"/>
    <w:rsid w:val="00AD3D29"/>
    <w:rsid w:val="00AE0826"/>
    <w:rsid w:val="00AE6E10"/>
    <w:rsid w:val="00AE7901"/>
    <w:rsid w:val="00AF080E"/>
    <w:rsid w:val="00AF3686"/>
    <w:rsid w:val="00B0043C"/>
    <w:rsid w:val="00B0294D"/>
    <w:rsid w:val="00B0330C"/>
    <w:rsid w:val="00B0448A"/>
    <w:rsid w:val="00B064BA"/>
    <w:rsid w:val="00B0767F"/>
    <w:rsid w:val="00B07DA8"/>
    <w:rsid w:val="00B119FA"/>
    <w:rsid w:val="00B144E9"/>
    <w:rsid w:val="00B16558"/>
    <w:rsid w:val="00B17834"/>
    <w:rsid w:val="00B24AC4"/>
    <w:rsid w:val="00B25100"/>
    <w:rsid w:val="00B302EE"/>
    <w:rsid w:val="00B3200A"/>
    <w:rsid w:val="00B32BE3"/>
    <w:rsid w:val="00B33DC4"/>
    <w:rsid w:val="00B342BE"/>
    <w:rsid w:val="00B3443E"/>
    <w:rsid w:val="00B421CC"/>
    <w:rsid w:val="00B428AF"/>
    <w:rsid w:val="00B45AAA"/>
    <w:rsid w:val="00B5141B"/>
    <w:rsid w:val="00B55969"/>
    <w:rsid w:val="00B56DF3"/>
    <w:rsid w:val="00B62E4E"/>
    <w:rsid w:val="00B6341A"/>
    <w:rsid w:val="00B64C3E"/>
    <w:rsid w:val="00B73508"/>
    <w:rsid w:val="00B735B7"/>
    <w:rsid w:val="00B74F48"/>
    <w:rsid w:val="00B90FC3"/>
    <w:rsid w:val="00BA25DA"/>
    <w:rsid w:val="00BA5E35"/>
    <w:rsid w:val="00BB3F9B"/>
    <w:rsid w:val="00BC4C01"/>
    <w:rsid w:val="00BC609F"/>
    <w:rsid w:val="00BC61BB"/>
    <w:rsid w:val="00BD1DCA"/>
    <w:rsid w:val="00BD35C9"/>
    <w:rsid w:val="00BD59AD"/>
    <w:rsid w:val="00BE150C"/>
    <w:rsid w:val="00BE2315"/>
    <w:rsid w:val="00BE5630"/>
    <w:rsid w:val="00BF1D07"/>
    <w:rsid w:val="00BF74E2"/>
    <w:rsid w:val="00C075C6"/>
    <w:rsid w:val="00C11848"/>
    <w:rsid w:val="00C15156"/>
    <w:rsid w:val="00C15AA0"/>
    <w:rsid w:val="00C17773"/>
    <w:rsid w:val="00C17F3A"/>
    <w:rsid w:val="00C220FB"/>
    <w:rsid w:val="00C27755"/>
    <w:rsid w:val="00C312DF"/>
    <w:rsid w:val="00C364DA"/>
    <w:rsid w:val="00C44747"/>
    <w:rsid w:val="00C5312F"/>
    <w:rsid w:val="00C53B28"/>
    <w:rsid w:val="00C54E1E"/>
    <w:rsid w:val="00C5561C"/>
    <w:rsid w:val="00C6079D"/>
    <w:rsid w:val="00C64EE2"/>
    <w:rsid w:val="00C731DD"/>
    <w:rsid w:val="00C75022"/>
    <w:rsid w:val="00C765A0"/>
    <w:rsid w:val="00C77248"/>
    <w:rsid w:val="00C7758A"/>
    <w:rsid w:val="00C80CF6"/>
    <w:rsid w:val="00C903FB"/>
    <w:rsid w:val="00C90E80"/>
    <w:rsid w:val="00C93C86"/>
    <w:rsid w:val="00C94DD0"/>
    <w:rsid w:val="00C959E5"/>
    <w:rsid w:val="00C9741E"/>
    <w:rsid w:val="00CA18CE"/>
    <w:rsid w:val="00CA5A34"/>
    <w:rsid w:val="00CB3E00"/>
    <w:rsid w:val="00CB6798"/>
    <w:rsid w:val="00CC3AB4"/>
    <w:rsid w:val="00CD57E0"/>
    <w:rsid w:val="00CF0DF4"/>
    <w:rsid w:val="00CF1F78"/>
    <w:rsid w:val="00CF5253"/>
    <w:rsid w:val="00D00092"/>
    <w:rsid w:val="00D005CB"/>
    <w:rsid w:val="00D02A9D"/>
    <w:rsid w:val="00D12179"/>
    <w:rsid w:val="00D13DEF"/>
    <w:rsid w:val="00D244EC"/>
    <w:rsid w:val="00D25674"/>
    <w:rsid w:val="00D268E2"/>
    <w:rsid w:val="00D36EC4"/>
    <w:rsid w:val="00D373B7"/>
    <w:rsid w:val="00D46804"/>
    <w:rsid w:val="00D50801"/>
    <w:rsid w:val="00D51566"/>
    <w:rsid w:val="00D51A37"/>
    <w:rsid w:val="00D63117"/>
    <w:rsid w:val="00D664B4"/>
    <w:rsid w:val="00D7057E"/>
    <w:rsid w:val="00D73496"/>
    <w:rsid w:val="00D9262A"/>
    <w:rsid w:val="00D92A5E"/>
    <w:rsid w:val="00D941E8"/>
    <w:rsid w:val="00D97478"/>
    <w:rsid w:val="00DA52EE"/>
    <w:rsid w:val="00DA5A9F"/>
    <w:rsid w:val="00DA66BF"/>
    <w:rsid w:val="00DB1722"/>
    <w:rsid w:val="00DB2684"/>
    <w:rsid w:val="00DB435D"/>
    <w:rsid w:val="00DB5D13"/>
    <w:rsid w:val="00DB6ECE"/>
    <w:rsid w:val="00DD66A2"/>
    <w:rsid w:val="00DE463E"/>
    <w:rsid w:val="00DE51E9"/>
    <w:rsid w:val="00DE7B9B"/>
    <w:rsid w:val="00DF2451"/>
    <w:rsid w:val="00DF6123"/>
    <w:rsid w:val="00DF6CEC"/>
    <w:rsid w:val="00E123F0"/>
    <w:rsid w:val="00E12E79"/>
    <w:rsid w:val="00E1707A"/>
    <w:rsid w:val="00E21502"/>
    <w:rsid w:val="00E24D79"/>
    <w:rsid w:val="00E3225C"/>
    <w:rsid w:val="00E348AD"/>
    <w:rsid w:val="00E420F9"/>
    <w:rsid w:val="00E461B7"/>
    <w:rsid w:val="00E51B32"/>
    <w:rsid w:val="00E52847"/>
    <w:rsid w:val="00E55746"/>
    <w:rsid w:val="00E61C38"/>
    <w:rsid w:val="00E72963"/>
    <w:rsid w:val="00E86E05"/>
    <w:rsid w:val="00E87BFB"/>
    <w:rsid w:val="00E908F9"/>
    <w:rsid w:val="00E90D9D"/>
    <w:rsid w:val="00E91CB1"/>
    <w:rsid w:val="00E92BB3"/>
    <w:rsid w:val="00E94F8A"/>
    <w:rsid w:val="00E94FAE"/>
    <w:rsid w:val="00E95697"/>
    <w:rsid w:val="00E9648A"/>
    <w:rsid w:val="00E974A5"/>
    <w:rsid w:val="00EA10E6"/>
    <w:rsid w:val="00EA2147"/>
    <w:rsid w:val="00EA321D"/>
    <w:rsid w:val="00EB01AB"/>
    <w:rsid w:val="00EC16CB"/>
    <w:rsid w:val="00EC43F3"/>
    <w:rsid w:val="00EC5022"/>
    <w:rsid w:val="00EC54D6"/>
    <w:rsid w:val="00ED0150"/>
    <w:rsid w:val="00EE003E"/>
    <w:rsid w:val="00EE5A36"/>
    <w:rsid w:val="00EE6B7B"/>
    <w:rsid w:val="00EF054F"/>
    <w:rsid w:val="00EF40C5"/>
    <w:rsid w:val="00F06C70"/>
    <w:rsid w:val="00F11D73"/>
    <w:rsid w:val="00F167FA"/>
    <w:rsid w:val="00F16CE4"/>
    <w:rsid w:val="00F2123E"/>
    <w:rsid w:val="00F25508"/>
    <w:rsid w:val="00F3331A"/>
    <w:rsid w:val="00F3602C"/>
    <w:rsid w:val="00F377C9"/>
    <w:rsid w:val="00F37E1A"/>
    <w:rsid w:val="00F464F2"/>
    <w:rsid w:val="00F47ADA"/>
    <w:rsid w:val="00F5547D"/>
    <w:rsid w:val="00F5560E"/>
    <w:rsid w:val="00F643F2"/>
    <w:rsid w:val="00F75849"/>
    <w:rsid w:val="00F7666E"/>
    <w:rsid w:val="00F76A4C"/>
    <w:rsid w:val="00F77A5C"/>
    <w:rsid w:val="00F824AB"/>
    <w:rsid w:val="00F844EF"/>
    <w:rsid w:val="00F86C7E"/>
    <w:rsid w:val="00F87204"/>
    <w:rsid w:val="00F9080E"/>
    <w:rsid w:val="00F91B6C"/>
    <w:rsid w:val="00F946EE"/>
    <w:rsid w:val="00FA5DF4"/>
    <w:rsid w:val="00FB1927"/>
    <w:rsid w:val="00FB5D12"/>
    <w:rsid w:val="00FB70BA"/>
    <w:rsid w:val="00FB70F4"/>
    <w:rsid w:val="00FB728B"/>
    <w:rsid w:val="00FC1F86"/>
    <w:rsid w:val="00FD1225"/>
    <w:rsid w:val="00FD6E56"/>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 w:type="paragraph" w:styleId="EndnoteText">
    <w:name w:val="endnote text"/>
    <w:basedOn w:val="Normal"/>
    <w:link w:val="EndnoteTextChar"/>
    <w:semiHidden/>
    <w:rsid w:val="000040B9"/>
    <w:pPr>
      <w:spacing w:after="0"/>
      <w:jc w:val="both"/>
    </w:pPr>
    <w:rPr>
      <w:rFonts w:ascii="Times New Roman" w:hAnsi="Times New Roman"/>
      <w:sz w:val="20"/>
      <w:szCs w:val="20"/>
    </w:rPr>
  </w:style>
  <w:style w:type="character" w:customStyle="1" w:styleId="EndnoteTextChar">
    <w:name w:val="Endnote Text Char"/>
    <w:basedOn w:val="DefaultParagraphFont"/>
    <w:link w:val="EndnoteText"/>
    <w:semiHidden/>
    <w:rsid w:val="000040B9"/>
  </w:style>
  <w:style w:type="character" w:styleId="EndnoteReference">
    <w:name w:val="endnote reference"/>
    <w:semiHidden/>
    <w:rsid w:val="000040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20250658">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bcopad.maps.arcgis.com/apps/webappviewer/index.html?id=e23b50981c344a15b48de8234571d9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78DF-061A-4CC0-9D63-B499CB5F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5146</Words>
  <Characters>31415</Characters>
  <Application>Microsoft Office Word</Application>
  <DocSecurity>8</DocSecurity>
  <Lines>261</Lines>
  <Paragraphs>72</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36489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6</cp:revision>
  <cp:lastPrinted>2016-07-12T23:13:00Z</cp:lastPrinted>
  <dcterms:created xsi:type="dcterms:W3CDTF">2023-02-13T23:12:00Z</dcterms:created>
  <dcterms:modified xsi:type="dcterms:W3CDTF">2023-02-27T20:32:00Z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