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4D429112" w:rsidR="009D6C31" w:rsidRPr="009D6C31" w:rsidRDefault="00114FF8" w:rsidP="00921B19">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San Carlos</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48A64FE"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9D6C31">
              <w:rPr>
                <w:noProof/>
                <w:webHidden/>
              </w:rPr>
              <w:t>1</w:t>
            </w:r>
            <w:r w:rsidR="009D6C31">
              <w:rPr>
                <w:noProof/>
                <w:webHidden/>
              </w:rPr>
              <w:fldChar w:fldCharType="end"/>
            </w:r>
          </w:hyperlink>
        </w:p>
        <w:p w14:paraId="18A0DA13" w14:textId="72CE091B" w:rsidR="009D6C31" w:rsidRDefault="00275840">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9D6C31">
              <w:rPr>
                <w:noProof/>
                <w:webHidden/>
              </w:rPr>
              <w:t>2</w:t>
            </w:r>
            <w:r w:rsidR="009D6C31">
              <w:rPr>
                <w:noProof/>
                <w:webHidden/>
              </w:rPr>
              <w:fldChar w:fldCharType="end"/>
            </w:r>
          </w:hyperlink>
        </w:p>
        <w:p w14:paraId="6DDACB43" w14:textId="40865177" w:rsidR="009D6C31" w:rsidRDefault="00275840">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7DB4CAAA" w14:textId="092F20E9" w:rsidR="009D6C31" w:rsidRDefault="00275840">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9D6C31">
              <w:rPr>
                <w:noProof/>
                <w:webHidden/>
              </w:rPr>
              <w:t>3</w:t>
            </w:r>
            <w:r w:rsidR="009D6C31">
              <w:rPr>
                <w:noProof/>
                <w:webHidden/>
              </w:rPr>
              <w:fldChar w:fldCharType="end"/>
            </w:r>
          </w:hyperlink>
        </w:p>
        <w:p w14:paraId="1BCFC961" w14:textId="47292F75" w:rsidR="009D6C31" w:rsidRDefault="00275840">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0D6D5E31" w14:textId="33339F38" w:rsidR="009D6C31" w:rsidRDefault="00275840">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9D6C31">
              <w:rPr>
                <w:noProof/>
                <w:webHidden/>
              </w:rPr>
              <w:t>4</w:t>
            </w:r>
            <w:r w:rsidR="009D6C31">
              <w:rPr>
                <w:noProof/>
                <w:webHidden/>
              </w:rPr>
              <w:fldChar w:fldCharType="end"/>
            </w:r>
          </w:hyperlink>
        </w:p>
        <w:p w14:paraId="37C32A02" w14:textId="45595377" w:rsidR="009D6C31" w:rsidRDefault="00275840">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9D6C31">
              <w:rPr>
                <w:noProof/>
                <w:webHidden/>
              </w:rPr>
              <w:t>5</w:t>
            </w:r>
            <w:r w:rsidR="009D6C31">
              <w:rPr>
                <w:noProof/>
                <w:webHidden/>
              </w:rPr>
              <w:fldChar w:fldCharType="end"/>
            </w:r>
          </w:hyperlink>
        </w:p>
        <w:p w14:paraId="552F6F02" w14:textId="178A6353" w:rsidR="009D6C31" w:rsidRDefault="00275840">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474518">
              <w:rPr>
                <w:noProof/>
                <w:webHidden/>
              </w:rPr>
              <w:t>6</w:t>
            </w:r>
          </w:hyperlink>
        </w:p>
        <w:p w14:paraId="17C2893A" w14:textId="429A44E0" w:rsidR="009D6C31" w:rsidRDefault="00275840">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1D174652" w14:textId="155589E4" w:rsidR="009D6C31" w:rsidRDefault="00275840">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20F17FDF" w14:textId="2DA9E3CA" w:rsidR="009D6C31" w:rsidRDefault="00275840">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6BC35DCF" w14:textId="1CF86A7F" w:rsidR="009D6C31" w:rsidRDefault="00275840">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9D6C31">
              <w:rPr>
                <w:noProof/>
                <w:webHidden/>
              </w:rPr>
              <w:t>7</w:t>
            </w:r>
            <w:r w:rsidR="009D6C31">
              <w:rPr>
                <w:noProof/>
                <w:webHidden/>
              </w:rPr>
              <w:fldChar w:fldCharType="end"/>
            </w:r>
          </w:hyperlink>
        </w:p>
        <w:p w14:paraId="40F2B932" w14:textId="685D88E0" w:rsidR="009D6C31" w:rsidRDefault="00275840">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AB79BB1" w14:textId="71A7E890" w:rsidR="009D6C31" w:rsidRDefault="00275840">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9D6C31">
              <w:rPr>
                <w:noProof/>
                <w:webHidden/>
              </w:rPr>
              <w:t>8</w:t>
            </w:r>
            <w:r w:rsidR="009D6C31">
              <w:rPr>
                <w:noProof/>
                <w:webHidden/>
              </w:rPr>
              <w:fldChar w:fldCharType="end"/>
            </w:r>
          </w:hyperlink>
        </w:p>
        <w:p w14:paraId="30DC97B0" w14:textId="17400C46" w:rsidR="009D6C31" w:rsidRDefault="00275840">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19B4123B" w14:textId="27DC9371" w:rsidR="009D6C31" w:rsidRDefault="00275840">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2C2C2C5D" w14:textId="6A9B7F6B" w:rsidR="009D6C31" w:rsidRDefault="00275840">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35AEB7D7" w14:textId="03123783" w:rsidR="009D6C31" w:rsidRDefault="00275840">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0ACF7499" w14:textId="4E1097B3" w:rsidR="009D6C31" w:rsidRDefault="00275840">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9D6C31">
              <w:rPr>
                <w:noProof/>
                <w:webHidden/>
              </w:rPr>
              <w:t>9</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77777777" w:rsidR="00B144E9" w:rsidRDefault="0063621B">
      <w:pPr>
        <w:spacing w:after="0"/>
        <w:rPr>
          <w:rFonts w:cs="Arial"/>
          <w:b/>
          <w:bCs/>
          <w:sz w:val="28"/>
        </w:rPr>
        <w:sectPr w:rsidR="00B144E9" w:rsidSect="0043426F">
          <w:footerReference w:type="default" r:id="rId10"/>
          <w:pgSz w:w="12240" w:h="15840" w:code="1"/>
          <w:pgMar w:top="720" w:right="1080" w:bottom="720" w:left="1080" w:header="720" w:footer="288" w:gutter="0"/>
          <w:pgNumType w:start="1"/>
          <w:cols w:space="720"/>
          <w:docGrid w:linePitch="360"/>
        </w:sectPr>
      </w:pPr>
      <w:r>
        <w:rPr>
          <w:rFonts w:cs="Arial"/>
          <w:b/>
          <w:bCs/>
          <w:sz w:val="28"/>
        </w:rPr>
        <w:br w:type="page"/>
      </w: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w:t>
      </w:r>
      <w:proofErr w:type="spellStart"/>
      <w:r w:rsidR="00571C73">
        <w:rPr>
          <w:rFonts w:cs="Arial"/>
          <w:bCs/>
          <w:sz w:val="22"/>
        </w:rPr>
        <w:t>subd</w:t>
      </w:r>
      <w:proofErr w:type="spellEnd"/>
      <w:r w:rsidR="00571C73">
        <w:rPr>
          <w:rFonts w:cs="Arial"/>
          <w:bCs/>
          <w:sz w:val="22"/>
        </w:rPr>
        <w:t xml:space="preserve">.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w:t>
      </w:r>
      <w:proofErr w:type="spellStart"/>
      <w:r w:rsidR="00E91CB1">
        <w:rPr>
          <w:rFonts w:cs="Arial"/>
          <w:bCs/>
          <w:sz w:val="22"/>
        </w:rPr>
        <w:t>subd</w:t>
      </w:r>
      <w:proofErr w:type="spellEnd"/>
      <w:r w:rsidR="00E91CB1">
        <w:rPr>
          <w:rFonts w:cs="Arial"/>
          <w:bCs/>
          <w:sz w:val="22"/>
        </w:rPr>
        <w:t xml:space="preserve">.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w:t>
      </w:r>
      <w:proofErr w:type="spellStart"/>
      <w:r w:rsidR="00C220FB">
        <w:rPr>
          <w:rFonts w:cs="Arial"/>
          <w:bCs/>
          <w:sz w:val="22"/>
        </w:rPr>
        <w:t>subd</w:t>
      </w:r>
      <w:proofErr w:type="spellEnd"/>
      <w:r w:rsidR="00C220FB">
        <w:rPr>
          <w:rFonts w:cs="Arial"/>
          <w:bCs/>
          <w:sz w:val="22"/>
        </w:rPr>
        <w:t xml:space="preserve">.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w:t>
      </w:r>
      <w:proofErr w:type="gramStart"/>
      <w:r w:rsidRPr="00FE6FD6">
        <w:rPr>
          <w:rFonts w:cs="Arial"/>
          <w:bCs/>
          <w:sz w:val="22"/>
        </w:rPr>
        <w:t>are located in</w:t>
      </w:r>
      <w:proofErr w:type="gramEnd"/>
      <w:r w:rsidRPr="00FE6FD6">
        <w:rPr>
          <w:rFonts w:cs="Arial"/>
          <w:bCs/>
          <w:sz w:val="22"/>
        </w:rPr>
        <w:t xml:space="preserve">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w:t>
      </w:r>
      <w:proofErr w:type="gramStart"/>
      <w:r w:rsidRPr="00FE6FD6">
        <w:rPr>
          <w:rFonts w:cs="Arial"/>
          <w:bCs/>
          <w:sz w:val="22"/>
        </w:rPr>
        <w:t>is located in</w:t>
      </w:r>
      <w:proofErr w:type="gramEnd"/>
      <w:r w:rsidRPr="00FE6FD6">
        <w:rPr>
          <w:rFonts w:cs="Arial"/>
          <w:bCs/>
          <w:sz w:val="22"/>
        </w:rPr>
        <w:t xml:space="preserve">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w:t>
      </w:r>
      <w:proofErr w:type="spellStart"/>
      <w:r w:rsidR="00C220FB" w:rsidRPr="00F75849">
        <w:rPr>
          <w:rFonts w:cs="Arial"/>
          <w:bCs/>
          <w:sz w:val="22"/>
        </w:rPr>
        <w:t>subd</w:t>
      </w:r>
      <w:proofErr w:type="spellEnd"/>
      <w:r w:rsidR="00C220FB" w:rsidRPr="00F75849">
        <w:rPr>
          <w:rFonts w:cs="Arial"/>
          <w:bCs/>
          <w:sz w:val="22"/>
        </w:rPr>
        <w:t xml:space="preserve">.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w:t>
      </w:r>
      <w:proofErr w:type="spellStart"/>
      <w:r w:rsidR="0072245E">
        <w:rPr>
          <w:rFonts w:cs="Arial"/>
          <w:bCs/>
          <w:sz w:val="22"/>
        </w:rPr>
        <w:t>subd</w:t>
      </w:r>
      <w:proofErr w:type="spellEnd"/>
      <w:r w:rsidR="0072245E">
        <w:rPr>
          <w:rFonts w:cs="Arial"/>
          <w:bCs/>
          <w:sz w:val="22"/>
        </w:rPr>
        <w:t xml:space="preserve">.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1" w:history="1">
        <w:r w:rsidR="003E1B86" w:rsidRPr="003E1B86">
          <w:rPr>
            <w:rStyle w:val="Hyperlink"/>
            <w:rFonts w:cs="Arial"/>
            <w:sz w:val="22"/>
          </w:rPr>
          <w:t>Technical Advice Series link</w:t>
        </w:r>
      </w:hyperlink>
      <w:proofErr w:type="gramStart"/>
      <w:r w:rsidR="003E1B86" w:rsidRPr="003E1B86">
        <w:rPr>
          <w:rFonts w:cs="Arial"/>
          <w:bCs/>
          <w:sz w:val="22"/>
        </w:rPr>
        <w:t>).</w:t>
      </w:r>
      <w:r w:rsidR="003E1B86">
        <w:rPr>
          <w:rFonts w:cs="Arial"/>
          <w:bCs/>
          <w:sz w:val="22"/>
        </w:rPr>
        <w:t>*</w:t>
      </w:r>
      <w:proofErr w:type="gramEnd"/>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12"/>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w:t>
      </w:r>
      <w:proofErr w:type="spellStart"/>
      <w:r w:rsidR="00D51566">
        <w:rPr>
          <w:rFonts w:cs="Arial"/>
          <w:bCs/>
          <w:sz w:val="22"/>
        </w:rPr>
        <w:t>subd</w:t>
      </w:r>
      <w:proofErr w:type="spellEnd"/>
      <w:r w:rsidR="00D51566">
        <w:rPr>
          <w:rFonts w:cs="Arial"/>
          <w:bCs/>
          <w:sz w:val="22"/>
        </w:rPr>
        <w:t xml:space="preserve">.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w:t>
      </w:r>
      <w:proofErr w:type="spellStart"/>
      <w:r w:rsidR="00753F90">
        <w:rPr>
          <w:rFonts w:eastAsia="PMingLiU" w:cs="Arial"/>
          <w:sz w:val="22"/>
        </w:rPr>
        <w:t>subd</w:t>
      </w:r>
      <w:proofErr w:type="spellEnd"/>
      <w:r w:rsidR="00753F90">
        <w:rPr>
          <w:rFonts w:eastAsia="PMingLiU" w:cs="Arial"/>
          <w:sz w:val="22"/>
        </w:rPr>
        <w:t xml:space="preserve">.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w:t>
      </w:r>
      <w:proofErr w:type="spellStart"/>
      <w:r w:rsidR="00753F90" w:rsidRPr="00F75849">
        <w:rPr>
          <w:rFonts w:eastAsia="PMingLiU" w:cs="Arial"/>
          <w:sz w:val="22"/>
        </w:rPr>
        <w:t>subd</w:t>
      </w:r>
      <w:proofErr w:type="spellEnd"/>
      <w:r w:rsidR="00753F90" w:rsidRPr="00F75849">
        <w:rPr>
          <w:rFonts w:eastAsia="PMingLiU" w:cs="Arial"/>
          <w:sz w:val="22"/>
        </w:rPr>
        <w:t xml:space="preserve">.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 xml:space="preserve">The reviewer will answer whether or not a submitted safety element addresses the required </w:t>
      </w:r>
      <w:proofErr w:type="gramStart"/>
      <w:r w:rsidR="00AE0826">
        <w:rPr>
          <w:rFonts w:eastAsia="PMingLiU" w:cs="Arial"/>
          <w:sz w:val="22"/>
        </w:rPr>
        <w:t>information, and</w:t>
      </w:r>
      <w:proofErr w:type="gramEnd"/>
      <w:r w:rsidR="00AE0826">
        <w:rPr>
          <w:rFonts w:eastAsia="PMingLiU" w:cs="Arial"/>
          <w:sz w:val="22"/>
        </w:rPr>
        <w:t xml:space="preserve">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w:t>
      </w:r>
      <w:proofErr w:type="gramStart"/>
      <w:r w:rsidR="00AE0826">
        <w:rPr>
          <w:rFonts w:eastAsia="PMingLiU" w:cs="Arial"/>
          <w:sz w:val="22"/>
        </w:rPr>
        <w:t>Assessment, or</w:t>
      </w:r>
      <w:proofErr w:type="gramEnd"/>
      <w:r w:rsidR="00AE0826">
        <w:rPr>
          <w:rFonts w:eastAsia="PMingLiU" w:cs="Arial"/>
          <w:sz w:val="22"/>
        </w:rPr>
        <w:t xml:space="preserve">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 xml:space="preserve">policies, objectives, and implementation measures the Board recommends adopting </w:t>
      </w:r>
      <w:proofErr w:type="gramStart"/>
      <w:r w:rsidR="00E87BFB" w:rsidRPr="00FE6FD6">
        <w:rPr>
          <w:rFonts w:eastAsia="PMingLiU" w:cs="Arial"/>
          <w:sz w:val="22"/>
        </w:rPr>
        <w:t>in order to</w:t>
      </w:r>
      <w:proofErr w:type="gramEnd"/>
      <w:r w:rsidR="00E87BFB" w:rsidRPr="00FE6FD6">
        <w:rPr>
          <w:rFonts w:eastAsia="PMingLiU" w:cs="Arial"/>
          <w:sz w:val="22"/>
        </w:rPr>
        <w:t xml:space="preserve">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13"/>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3BF3B8FC"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114FF8">
              <w:rPr>
                <w:rFonts w:ascii="Arial Narrow" w:hAnsi="Arial Narrow" w:cs="Arial"/>
              </w:rPr>
              <w:t>San Carlos</w:t>
            </w:r>
          </w:p>
        </w:tc>
        <w:tc>
          <w:tcPr>
            <w:tcW w:w="3381" w:type="dxa"/>
            <w:shd w:val="clear" w:color="auto" w:fill="auto"/>
          </w:tcPr>
          <w:p w14:paraId="2C37E844" w14:textId="09337FA9"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114FF8">
              <w:rPr>
                <w:rFonts w:ascii="Arial Narrow" w:hAnsi="Arial Narrow" w:cs="Arial"/>
              </w:rPr>
              <w:t>Final Review</w:t>
            </w:r>
          </w:p>
        </w:tc>
        <w:tc>
          <w:tcPr>
            <w:tcW w:w="3381" w:type="dxa"/>
            <w:shd w:val="clear" w:color="auto" w:fill="auto"/>
          </w:tcPr>
          <w:p w14:paraId="77D655D6" w14:textId="11F1D876"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114FF8">
              <w:rPr>
                <w:rFonts w:ascii="Arial Narrow" w:hAnsi="Arial Narrow" w:cs="Arial"/>
              </w:rPr>
              <w:t xml:space="preserve"> CZU</w:t>
            </w:r>
          </w:p>
        </w:tc>
        <w:tc>
          <w:tcPr>
            <w:tcW w:w="3556" w:type="dxa"/>
          </w:tcPr>
          <w:p w14:paraId="74A7EA7A" w14:textId="270BAC2B"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114FF8">
              <w:rPr>
                <w:rFonts w:ascii="Arial Narrow" w:hAnsi="Arial Narrow" w:cs="Arial"/>
              </w:rPr>
              <w:t>10-11-22</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767C9305"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114FF8">
              <w:rPr>
                <w:rFonts w:ascii="Arial Narrow" w:hAnsi="Arial Narrow" w:cs="Arial"/>
              </w:rPr>
              <w:t>San Mateo</w:t>
            </w:r>
          </w:p>
        </w:tc>
        <w:tc>
          <w:tcPr>
            <w:tcW w:w="3381" w:type="dxa"/>
            <w:tcBorders>
              <w:bottom w:val="single" w:sz="4" w:space="0" w:color="808080"/>
            </w:tcBorders>
            <w:shd w:val="clear" w:color="auto" w:fill="auto"/>
          </w:tcPr>
          <w:p w14:paraId="50985711" w14:textId="7E6ED534"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114FF8">
              <w:rPr>
                <w:rFonts w:ascii="Arial Narrow" w:hAnsi="Arial Narrow" w:cs="Arial"/>
              </w:rPr>
              <w:t>Shane Vargas</w:t>
            </w:r>
          </w:p>
        </w:tc>
        <w:tc>
          <w:tcPr>
            <w:tcW w:w="3381" w:type="dxa"/>
            <w:tcBorders>
              <w:bottom w:val="single" w:sz="4" w:space="0" w:color="808080"/>
            </w:tcBorders>
            <w:shd w:val="clear" w:color="auto" w:fill="auto"/>
          </w:tcPr>
          <w:p w14:paraId="7F50FDDD" w14:textId="38A393EF" w:rsidR="0043426F" w:rsidRPr="00F3602C" w:rsidRDefault="0043426F" w:rsidP="0063621B">
            <w:pPr>
              <w:spacing w:after="0"/>
              <w:rPr>
                <w:rFonts w:ascii="Arial Narrow" w:hAnsi="Arial Narrow" w:cs="Arial"/>
              </w:rPr>
            </w:pPr>
            <w:r w:rsidRPr="00F3602C">
              <w:rPr>
                <w:rFonts w:ascii="Arial Narrow" w:hAnsi="Arial Narrow" w:cs="Arial"/>
              </w:rPr>
              <w:t>UNIT CONTACT:</w:t>
            </w:r>
            <w:r w:rsidR="00114FF8">
              <w:rPr>
                <w:rFonts w:ascii="Arial Narrow" w:hAnsi="Arial Narrow" w:cs="Arial"/>
              </w:rPr>
              <w:t xml:space="preserve"> Jonathan Cox</w:t>
            </w:r>
          </w:p>
        </w:tc>
        <w:tc>
          <w:tcPr>
            <w:tcW w:w="3556" w:type="dxa"/>
            <w:tcBorders>
              <w:bottom w:val="single" w:sz="4" w:space="0" w:color="808080"/>
            </w:tcBorders>
          </w:tcPr>
          <w:p w14:paraId="61280D8E" w14:textId="547ED78C"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114FF8">
              <w:rPr>
                <w:rFonts w:ascii="Arial Narrow" w:hAnsi="Arial Narrow" w:cs="Arial"/>
              </w:rPr>
              <w:t>10-12-22</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 xml:space="preserve">Yes or </w:t>
            </w:r>
            <w:proofErr w:type="gramStart"/>
            <w:r>
              <w:rPr>
                <w:rFonts w:eastAsia="PMingLiU" w:cs="Arial"/>
                <w:sz w:val="22"/>
              </w:rPr>
              <w:t>No</w:t>
            </w:r>
            <w:proofErr w:type="gramEnd"/>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23A37CBA" w14:textId="6A174B66" w:rsidR="0043426F" w:rsidRDefault="00114FF8" w:rsidP="0043426F">
            <w:pPr>
              <w:spacing w:after="0"/>
              <w:rPr>
                <w:rFonts w:eastAsia="PMingLiU" w:cs="Arial"/>
                <w:sz w:val="22"/>
              </w:rPr>
            </w:pPr>
            <w:r>
              <w:rPr>
                <w:rFonts w:eastAsia="PMingLiU" w:cs="Arial"/>
                <w:sz w:val="22"/>
              </w:rPr>
              <w:t>Yes</w:t>
            </w:r>
          </w:p>
        </w:tc>
        <w:tc>
          <w:tcPr>
            <w:tcW w:w="4797" w:type="dxa"/>
          </w:tcPr>
          <w:p w14:paraId="2CA7F908" w14:textId="77777777" w:rsidR="0043426F" w:rsidRDefault="00114FF8" w:rsidP="0043426F">
            <w:pPr>
              <w:spacing w:after="0"/>
              <w:rPr>
                <w:rFonts w:eastAsia="PMingLiU" w:cs="Arial"/>
                <w:sz w:val="22"/>
              </w:rPr>
            </w:pPr>
            <w:r>
              <w:rPr>
                <w:rFonts w:eastAsia="PMingLiU" w:cs="Arial"/>
                <w:sz w:val="22"/>
              </w:rPr>
              <w:t>SE, Wildfire Hazards, p. 207, column 1 &amp;</w:t>
            </w:r>
          </w:p>
          <w:p w14:paraId="51F4B021" w14:textId="5088A235" w:rsidR="00114FF8" w:rsidRDefault="00114FF8" w:rsidP="0043426F">
            <w:pPr>
              <w:spacing w:after="0"/>
              <w:rPr>
                <w:rFonts w:eastAsia="PMingLiU" w:cs="Arial"/>
                <w:sz w:val="22"/>
              </w:rPr>
            </w:pPr>
            <w:r>
              <w:rPr>
                <w:rFonts w:eastAsia="PMingLiU" w:cs="Arial"/>
                <w:sz w:val="22"/>
              </w:rPr>
              <w:t>SE, p. 210, Figure 8-11</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23112511" w14:textId="5CB0789A" w:rsidR="0043426F" w:rsidRDefault="00114FF8" w:rsidP="0043426F">
            <w:pPr>
              <w:spacing w:after="0"/>
              <w:rPr>
                <w:rFonts w:eastAsia="PMingLiU" w:cs="Arial"/>
                <w:sz w:val="22"/>
              </w:rPr>
            </w:pPr>
            <w:r>
              <w:rPr>
                <w:rFonts w:eastAsia="PMingLiU" w:cs="Arial"/>
                <w:sz w:val="22"/>
              </w:rPr>
              <w:t>Yes</w:t>
            </w:r>
          </w:p>
        </w:tc>
        <w:tc>
          <w:tcPr>
            <w:tcW w:w="4797" w:type="dxa"/>
          </w:tcPr>
          <w:p w14:paraId="778F5E25" w14:textId="77777777" w:rsidR="00114FF8" w:rsidRPr="00951473" w:rsidRDefault="00114FF8" w:rsidP="00114FF8">
            <w:pPr>
              <w:spacing w:after="0"/>
              <w:rPr>
                <w:rFonts w:cs="Arial"/>
                <w:sz w:val="22"/>
                <w:szCs w:val="22"/>
              </w:rPr>
            </w:pPr>
            <w:r w:rsidRPr="00951473">
              <w:rPr>
                <w:rFonts w:cs="Arial"/>
                <w:sz w:val="22"/>
                <w:szCs w:val="22"/>
              </w:rPr>
              <w:t>SE, p. 208, Column 2, Paragraph 1</w:t>
            </w:r>
          </w:p>
          <w:p w14:paraId="521BA62E" w14:textId="77777777" w:rsidR="00114FF8" w:rsidRPr="00951473" w:rsidRDefault="00114FF8" w:rsidP="00114FF8">
            <w:pPr>
              <w:spacing w:after="0"/>
              <w:rPr>
                <w:rFonts w:cs="Arial"/>
                <w:sz w:val="22"/>
                <w:szCs w:val="22"/>
              </w:rPr>
            </w:pPr>
          </w:p>
          <w:p w14:paraId="63C7CBA0" w14:textId="09C30C8E" w:rsidR="0043426F" w:rsidRDefault="00114FF8" w:rsidP="00114FF8">
            <w:pPr>
              <w:spacing w:after="0"/>
              <w:rPr>
                <w:rFonts w:eastAsia="PMingLiU" w:cs="Arial"/>
                <w:sz w:val="22"/>
              </w:rPr>
            </w:pPr>
            <w:r w:rsidRPr="00951473">
              <w:rPr>
                <w:rFonts w:cs="Arial"/>
                <w:sz w:val="22"/>
                <w:szCs w:val="22"/>
              </w:rPr>
              <w:t>County of San Mateo 2021 Multi-jurisdictional Local Hazard Mitigation Plan (LHMP), 16.2 Hazard Profile, p. 16-4 thru 16-6</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5C0BEFDC" w14:textId="142798E6" w:rsidR="0043426F" w:rsidRDefault="00114FF8" w:rsidP="0043426F">
            <w:pPr>
              <w:spacing w:after="0"/>
              <w:rPr>
                <w:rFonts w:eastAsia="PMingLiU" w:cs="Arial"/>
                <w:sz w:val="22"/>
              </w:rPr>
            </w:pPr>
            <w:r>
              <w:rPr>
                <w:rFonts w:eastAsia="PMingLiU" w:cs="Arial"/>
                <w:sz w:val="22"/>
              </w:rPr>
              <w:t>Yes</w:t>
            </w:r>
          </w:p>
        </w:tc>
        <w:tc>
          <w:tcPr>
            <w:tcW w:w="4797" w:type="dxa"/>
          </w:tcPr>
          <w:p w14:paraId="0712D5EF" w14:textId="77777777" w:rsidR="00114FF8" w:rsidRPr="00951473" w:rsidRDefault="00114FF8" w:rsidP="00114FF8">
            <w:pPr>
              <w:spacing w:after="0"/>
              <w:rPr>
                <w:rFonts w:eastAsia="PMingLiU" w:cs="Arial"/>
                <w:sz w:val="22"/>
                <w:szCs w:val="22"/>
              </w:rPr>
            </w:pPr>
            <w:r w:rsidRPr="00951473">
              <w:rPr>
                <w:rFonts w:eastAsia="PMingLiU" w:cs="Arial"/>
                <w:sz w:val="22"/>
                <w:szCs w:val="22"/>
              </w:rPr>
              <w:t>SE, p. 210, Figure 8-11 &amp;</w:t>
            </w:r>
          </w:p>
          <w:p w14:paraId="78A5D962" w14:textId="47921C4F" w:rsidR="00114FF8" w:rsidRDefault="00114FF8" w:rsidP="00114FF8">
            <w:pPr>
              <w:spacing w:after="0"/>
              <w:rPr>
                <w:rFonts w:eastAsia="PMingLiU" w:cs="Arial"/>
                <w:sz w:val="22"/>
                <w:szCs w:val="22"/>
              </w:rPr>
            </w:pPr>
            <w:r w:rsidRPr="00951473">
              <w:rPr>
                <w:rFonts w:eastAsia="PMingLiU" w:cs="Arial"/>
                <w:sz w:val="22"/>
                <w:szCs w:val="22"/>
              </w:rPr>
              <w:t>SE, p. 253, Figure 8-20</w:t>
            </w:r>
          </w:p>
          <w:p w14:paraId="4B54D173" w14:textId="0FF3FEF3" w:rsidR="00115997" w:rsidRDefault="00115997" w:rsidP="00114FF8">
            <w:pPr>
              <w:spacing w:after="0"/>
              <w:rPr>
                <w:rFonts w:eastAsia="PMingLiU" w:cs="Arial"/>
                <w:sz w:val="22"/>
                <w:szCs w:val="22"/>
              </w:rPr>
            </w:pPr>
          </w:p>
          <w:p w14:paraId="70402474" w14:textId="77777777" w:rsidR="00115997" w:rsidRDefault="00115997" w:rsidP="00114FF8">
            <w:pPr>
              <w:spacing w:after="0"/>
              <w:rPr>
                <w:rFonts w:eastAsia="PMingLiU" w:cs="Arial"/>
                <w:sz w:val="22"/>
                <w:szCs w:val="22"/>
              </w:rPr>
            </w:pPr>
            <w:r>
              <w:rPr>
                <w:rFonts w:eastAsia="PMingLiU" w:cs="Arial"/>
                <w:sz w:val="22"/>
                <w:szCs w:val="22"/>
              </w:rPr>
              <w:t>Land Use Element, General Plan Land Use Designation, p. 27-28 &amp;</w:t>
            </w:r>
          </w:p>
          <w:p w14:paraId="50FDABE1" w14:textId="1C8B853A" w:rsidR="0043426F" w:rsidRPr="00115997" w:rsidRDefault="00115997" w:rsidP="0043426F">
            <w:pPr>
              <w:spacing w:after="0"/>
              <w:rPr>
                <w:rFonts w:eastAsia="PMingLiU" w:cs="Arial"/>
                <w:sz w:val="22"/>
                <w:szCs w:val="22"/>
              </w:rPr>
            </w:pPr>
            <w:r>
              <w:rPr>
                <w:rFonts w:eastAsia="PMingLiU" w:cs="Arial"/>
                <w:sz w:val="22"/>
                <w:szCs w:val="22"/>
              </w:rPr>
              <w:t>Land Use Element, p. 29, Figure 3-2</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4E217C0E" w:rsidR="0043426F" w:rsidRDefault="00114FF8" w:rsidP="0043426F">
            <w:pPr>
              <w:spacing w:after="0"/>
              <w:rPr>
                <w:rFonts w:eastAsia="PMingLiU" w:cs="Arial"/>
                <w:sz w:val="22"/>
              </w:rPr>
            </w:pPr>
            <w:r w:rsidRPr="00484D0C">
              <w:rPr>
                <w:rFonts w:eastAsia="PMingLiU" w:cs="Arial"/>
                <w:sz w:val="22"/>
              </w:rPr>
              <w:t>Yes</w:t>
            </w:r>
          </w:p>
        </w:tc>
        <w:tc>
          <w:tcPr>
            <w:tcW w:w="4797" w:type="dxa"/>
          </w:tcPr>
          <w:p w14:paraId="1446BF97" w14:textId="77777777" w:rsidR="00114FF8" w:rsidRPr="00951473" w:rsidRDefault="00114FF8" w:rsidP="00114FF8">
            <w:pPr>
              <w:spacing w:after="0"/>
              <w:rPr>
                <w:rFonts w:eastAsia="PMingLiU" w:cs="Arial"/>
                <w:sz w:val="22"/>
                <w:szCs w:val="22"/>
              </w:rPr>
            </w:pPr>
            <w:r w:rsidRPr="00951473">
              <w:rPr>
                <w:rFonts w:eastAsia="PMingLiU" w:cs="Arial"/>
                <w:sz w:val="22"/>
                <w:szCs w:val="22"/>
              </w:rPr>
              <w:t>SE, p. 208, Column 1, Paragraph 2 &amp;</w:t>
            </w:r>
          </w:p>
          <w:p w14:paraId="7930B83A" w14:textId="77777777" w:rsidR="00114FF8" w:rsidRPr="00951473" w:rsidRDefault="00114FF8" w:rsidP="00114FF8">
            <w:pPr>
              <w:spacing w:after="0"/>
              <w:rPr>
                <w:rFonts w:eastAsia="PMingLiU" w:cs="Arial"/>
                <w:sz w:val="22"/>
                <w:szCs w:val="22"/>
              </w:rPr>
            </w:pPr>
            <w:r w:rsidRPr="00951473">
              <w:rPr>
                <w:rFonts w:cs="Arial"/>
                <w:sz w:val="22"/>
                <w:szCs w:val="22"/>
              </w:rPr>
              <w:t>SE, p. 248, Column 1, Paragraph 2</w:t>
            </w:r>
          </w:p>
          <w:p w14:paraId="044232F5" w14:textId="77777777" w:rsidR="0043426F" w:rsidRDefault="0043426F" w:rsidP="0043426F">
            <w:pPr>
              <w:spacing w:after="0"/>
              <w:rPr>
                <w:rFonts w:eastAsia="PMingLiU" w:cs="Arial"/>
                <w:sz w:val="22"/>
              </w:rPr>
            </w:pPr>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3BE80A19" w14:textId="3863B194" w:rsidR="0043426F" w:rsidRDefault="00114FF8" w:rsidP="0043426F">
            <w:pPr>
              <w:spacing w:after="0"/>
              <w:rPr>
                <w:rFonts w:eastAsia="PMingLiU" w:cs="Arial"/>
                <w:sz w:val="22"/>
              </w:rPr>
            </w:pPr>
            <w:r>
              <w:rPr>
                <w:rFonts w:eastAsia="PMingLiU" w:cs="Arial"/>
                <w:sz w:val="22"/>
              </w:rPr>
              <w:t>Yes</w:t>
            </w:r>
          </w:p>
        </w:tc>
        <w:tc>
          <w:tcPr>
            <w:tcW w:w="4797" w:type="dxa"/>
          </w:tcPr>
          <w:p w14:paraId="66D8115F" w14:textId="77777777" w:rsidR="00114FF8" w:rsidRPr="00951473" w:rsidRDefault="00114FF8" w:rsidP="00114FF8">
            <w:pPr>
              <w:spacing w:after="0"/>
              <w:rPr>
                <w:rFonts w:eastAsia="PMingLiU" w:cs="Arial"/>
                <w:sz w:val="22"/>
                <w:szCs w:val="22"/>
              </w:rPr>
            </w:pPr>
            <w:r w:rsidRPr="00951473">
              <w:rPr>
                <w:rFonts w:eastAsia="PMingLiU" w:cs="Arial"/>
                <w:sz w:val="22"/>
                <w:szCs w:val="22"/>
              </w:rPr>
              <w:t xml:space="preserve">SE, Relationship to Other Documents, p. 186 – 188 </w:t>
            </w:r>
          </w:p>
          <w:p w14:paraId="4FD831DB" w14:textId="77777777" w:rsidR="0043426F" w:rsidRDefault="0043426F" w:rsidP="0043426F">
            <w:pPr>
              <w:spacing w:after="0"/>
              <w:rPr>
                <w:rFonts w:eastAsia="PMingLiU" w:cs="Arial"/>
                <w:sz w:val="22"/>
              </w:rPr>
            </w:pPr>
          </w:p>
        </w:tc>
      </w:tr>
      <w:tr w:rsidR="00997A1C" w14:paraId="1F13D4AF" w14:textId="77777777" w:rsidTr="0043426F">
        <w:tc>
          <w:tcPr>
            <w:tcW w:w="4796" w:type="dxa"/>
          </w:tcPr>
          <w:p w14:paraId="3CDBA40A" w14:textId="36D0C86E" w:rsidR="00997A1C" w:rsidRPr="0041406F" w:rsidRDefault="00997A1C" w:rsidP="0043426F">
            <w:pPr>
              <w:spacing w:after="0"/>
              <w:rPr>
                <w:rFonts w:ascii="Arial Narrow" w:eastAsia="Calibri" w:hAnsi="Arial Narrow"/>
                <w:sz w:val="22"/>
                <w:szCs w:val="22"/>
              </w:rPr>
            </w:pPr>
            <w:r w:rsidRPr="0041406F">
              <w:rPr>
                <w:rFonts w:ascii="Arial Narrow" w:eastAsia="Calibri" w:hAnsi="Arial Narrow"/>
                <w:sz w:val="22"/>
                <w:szCs w:val="22"/>
              </w:rPr>
              <w:t>Are residential developments in hazard areas that do not have at least two emergency evacuation routes identified?</w:t>
            </w:r>
          </w:p>
        </w:tc>
        <w:tc>
          <w:tcPr>
            <w:tcW w:w="4797" w:type="dxa"/>
          </w:tcPr>
          <w:p w14:paraId="5130F7E3" w14:textId="2898FB8D" w:rsidR="00997A1C" w:rsidRDefault="00114FF8" w:rsidP="0043426F">
            <w:pPr>
              <w:spacing w:after="0"/>
              <w:rPr>
                <w:rFonts w:eastAsia="PMingLiU" w:cs="Arial"/>
                <w:sz w:val="22"/>
              </w:rPr>
            </w:pPr>
            <w:r>
              <w:rPr>
                <w:rFonts w:eastAsia="PMingLiU" w:cs="Arial"/>
                <w:sz w:val="22"/>
              </w:rPr>
              <w:t>Yes</w:t>
            </w:r>
          </w:p>
        </w:tc>
        <w:tc>
          <w:tcPr>
            <w:tcW w:w="4797" w:type="dxa"/>
          </w:tcPr>
          <w:p w14:paraId="5EA29AA7" w14:textId="7ECDF516" w:rsidR="00997A1C" w:rsidRDefault="00114FF8" w:rsidP="0043426F">
            <w:pPr>
              <w:spacing w:after="0"/>
              <w:rPr>
                <w:rFonts w:eastAsia="PMingLiU" w:cs="Arial"/>
                <w:sz w:val="22"/>
              </w:rPr>
            </w:pPr>
            <w:r w:rsidRPr="00951473">
              <w:rPr>
                <w:rFonts w:eastAsia="PMingLiU" w:cs="Arial"/>
                <w:sz w:val="22"/>
                <w:szCs w:val="22"/>
              </w:rPr>
              <w:t>SE, p. 212, Figure 8-13</w:t>
            </w:r>
          </w:p>
        </w:tc>
      </w:tr>
      <w:tr w:rsidR="004322F0" w14:paraId="40A76C22" w14:textId="77777777" w:rsidTr="0043426F">
        <w:tc>
          <w:tcPr>
            <w:tcW w:w="4796" w:type="dxa"/>
          </w:tcPr>
          <w:p w14:paraId="2FFC65D7" w14:textId="55F75B86" w:rsidR="004322F0" w:rsidRPr="0041406F" w:rsidRDefault="004322F0" w:rsidP="0043426F">
            <w:pPr>
              <w:spacing w:after="0"/>
              <w:rPr>
                <w:rFonts w:ascii="Arial Narrow" w:eastAsia="Calibri" w:hAnsi="Arial Narrow"/>
                <w:sz w:val="22"/>
                <w:szCs w:val="22"/>
              </w:rPr>
            </w:pPr>
            <w:r w:rsidRPr="0041406F">
              <w:rPr>
                <w:rFonts w:ascii="Arial Narrow" w:eastAsia="Calibri" w:hAnsi="Arial Narrow"/>
                <w:sz w:val="22"/>
                <w:szCs w:val="22"/>
              </w:rPr>
              <w:t>Have evacuation routes and their capacity, safety, and viability under a range of emergency scenarios been identified?</w:t>
            </w:r>
          </w:p>
        </w:tc>
        <w:tc>
          <w:tcPr>
            <w:tcW w:w="4797" w:type="dxa"/>
          </w:tcPr>
          <w:p w14:paraId="00DBBF5A" w14:textId="0FF70C2B" w:rsidR="004322F0" w:rsidRDefault="00114FF8" w:rsidP="0043426F">
            <w:pPr>
              <w:spacing w:after="0"/>
              <w:rPr>
                <w:rFonts w:eastAsia="PMingLiU" w:cs="Arial"/>
                <w:sz w:val="22"/>
              </w:rPr>
            </w:pPr>
            <w:r>
              <w:rPr>
                <w:rFonts w:eastAsia="PMingLiU" w:cs="Arial"/>
                <w:sz w:val="22"/>
              </w:rPr>
              <w:t>Yes</w:t>
            </w:r>
          </w:p>
        </w:tc>
        <w:tc>
          <w:tcPr>
            <w:tcW w:w="4797" w:type="dxa"/>
          </w:tcPr>
          <w:p w14:paraId="05B69B7E" w14:textId="77777777" w:rsidR="00114FF8" w:rsidRPr="00951473" w:rsidRDefault="00114FF8" w:rsidP="00114FF8">
            <w:pPr>
              <w:spacing w:after="0"/>
              <w:rPr>
                <w:rFonts w:eastAsia="PMingLiU" w:cs="Arial"/>
                <w:sz w:val="22"/>
                <w:szCs w:val="22"/>
              </w:rPr>
            </w:pPr>
            <w:r w:rsidRPr="00951473">
              <w:rPr>
                <w:rFonts w:eastAsia="PMingLiU" w:cs="Arial"/>
                <w:sz w:val="22"/>
                <w:szCs w:val="22"/>
              </w:rPr>
              <w:t>SE, p. 211, Figure 8-12 &amp;</w:t>
            </w:r>
          </w:p>
          <w:p w14:paraId="4977F110" w14:textId="0B9D30B9" w:rsidR="00114FF8" w:rsidRPr="00951473" w:rsidRDefault="00114FF8" w:rsidP="00114FF8">
            <w:pPr>
              <w:spacing w:after="0"/>
              <w:rPr>
                <w:rFonts w:eastAsia="PMingLiU" w:cs="Arial"/>
                <w:sz w:val="22"/>
                <w:szCs w:val="22"/>
              </w:rPr>
            </w:pPr>
            <w:r w:rsidRPr="00951473">
              <w:rPr>
                <w:rFonts w:eastAsia="PMingLiU" w:cs="Arial"/>
                <w:sz w:val="22"/>
                <w:szCs w:val="22"/>
              </w:rPr>
              <w:t>SE, Policy ESPS-3.14, p. 21</w:t>
            </w:r>
            <w:r w:rsidR="00484D0C">
              <w:rPr>
                <w:rFonts w:eastAsia="PMingLiU" w:cs="Arial"/>
                <w:sz w:val="22"/>
                <w:szCs w:val="22"/>
              </w:rPr>
              <w:t>8</w:t>
            </w:r>
            <w:r w:rsidRPr="00951473">
              <w:rPr>
                <w:rFonts w:eastAsia="PMingLiU" w:cs="Arial"/>
                <w:sz w:val="22"/>
                <w:szCs w:val="22"/>
              </w:rPr>
              <w:t xml:space="preserve"> &amp;</w:t>
            </w:r>
          </w:p>
          <w:p w14:paraId="094895CC" w14:textId="1967C6CF" w:rsidR="004322F0" w:rsidRDefault="00114FF8" w:rsidP="00114FF8">
            <w:pPr>
              <w:spacing w:after="0"/>
              <w:rPr>
                <w:rFonts w:eastAsia="PMingLiU" w:cs="Arial"/>
                <w:sz w:val="22"/>
              </w:rPr>
            </w:pPr>
            <w:r w:rsidRPr="00951473">
              <w:rPr>
                <w:rFonts w:eastAsia="PMingLiU" w:cs="Arial"/>
                <w:sz w:val="22"/>
                <w:szCs w:val="22"/>
              </w:rPr>
              <w:t>SE, Page 218, Action ESPS-3.28, p. 218</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4C2A80E7" w14:textId="77777777" w:rsidR="0043426F" w:rsidRDefault="0043426F" w:rsidP="0043426F">
            <w:pPr>
              <w:spacing w:after="0"/>
              <w:rPr>
                <w:rFonts w:eastAsia="PMingLiU" w:cs="Arial"/>
                <w:sz w:val="22"/>
              </w:rPr>
            </w:pPr>
          </w:p>
        </w:tc>
      </w:tr>
    </w:tbl>
    <w:p w14:paraId="16341B3B" w14:textId="77777777" w:rsidR="0043426F" w:rsidRDefault="0043426F" w:rsidP="009D6C31">
      <w:pPr>
        <w:pStyle w:val="Heading2"/>
      </w:pPr>
      <w:bookmarkStart w:id="6" w:name="_Toc23168270"/>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1140F485" w14:textId="764F60B0" w:rsidR="0043426F" w:rsidRDefault="00114FF8" w:rsidP="0043426F">
            <w:pPr>
              <w:spacing w:after="0"/>
              <w:rPr>
                <w:rFonts w:ascii="Arial Narrow" w:eastAsia="Calibri" w:hAnsi="Arial Narrow"/>
              </w:rPr>
            </w:pPr>
            <w:r w:rsidRPr="003041BE">
              <w:rPr>
                <w:rFonts w:eastAsia="PMingLiU" w:cs="Arial"/>
                <w:sz w:val="22"/>
              </w:rPr>
              <w:t>Yes</w:t>
            </w:r>
          </w:p>
        </w:tc>
        <w:tc>
          <w:tcPr>
            <w:tcW w:w="4797" w:type="dxa"/>
          </w:tcPr>
          <w:p w14:paraId="104679CC" w14:textId="77777777" w:rsidR="000B1FA6" w:rsidRPr="00951473" w:rsidRDefault="000B1FA6" w:rsidP="000B1FA6">
            <w:pPr>
              <w:tabs>
                <w:tab w:val="left" w:pos="1800"/>
              </w:tabs>
              <w:spacing w:after="0"/>
              <w:rPr>
                <w:rFonts w:cs="Arial"/>
                <w:sz w:val="22"/>
                <w:szCs w:val="22"/>
              </w:rPr>
            </w:pPr>
            <w:r w:rsidRPr="00951473">
              <w:rPr>
                <w:rFonts w:cs="Arial"/>
                <w:sz w:val="22"/>
                <w:szCs w:val="22"/>
              </w:rPr>
              <w:t>SE, Action ESPS-3.10, p. 216 &amp;</w:t>
            </w:r>
          </w:p>
          <w:p w14:paraId="7ABB388F" w14:textId="77777777" w:rsidR="000B1FA6" w:rsidRPr="00951473" w:rsidRDefault="000B1FA6" w:rsidP="000B1FA6">
            <w:pPr>
              <w:tabs>
                <w:tab w:val="left" w:pos="1800"/>
              </w:tabs>
              <w:spacing w:after="0"/>
              <w:ind w:left="1440" w:hanging="1440"/>
              <w:contextualSpacing/>
              <w:rPr>
                <w:rFonts w:cs="Arial"/>
                <w:sz w:val="22"/>
                <w:szCs w:val="22"/>
              </w:rPr>
            </w:pPr>
            <w:r w:rsidRPr="00951473">
              <w:rPr>
                <w:rFonts w:cs="Arial"/>
                <w:sz w:val="22"/>
                <w:szCs w:val="22"/>
              </w:rPr>
              <w:t>SE, Action ESPS-3.19, p. 217</w:t>
            </w:r>
          </w:p>
          <w:p w14:paraId="03F15DC6" w14:textId="77777777" w:rsidR="0043426F" w:rsidRDefault="0043426F" w:rsidP="0043426F">
            <w:pPr>
              <w:spacing w:after="0"/>
              <w:rPr>
                <w:rFonts w:ascii="Arial Narrow" w:eastAsia="Calibri" w:hAnsi="Arial Narrow"/>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121F7174" w14:textId="5E3D4828" w:rsidR="0043426F" w:rsidRDefault="00114FF8" w:rsidP="0043426F">
            <w:pPr>
              <w:spacing w:after="0"/>
              <w:rPr>
                <w:rFonts w:ascii="Arial Narrow" w:eastAsia="Calibri" w:hAnsi="Arial Narrow"/>
              </w:rPr>
            </w:pPr>
            <w:r>
              <w:rPr>
                <w:rFonts w:eastAsia="PMingLiU" w:cs="Arial"/>
                <w:sz w:val="22"/>
              </w:rPr>
              <w:t>Yes</w:t>
            </w:r>
          </w:p>
        </w:tc>
        <w:tc>
          <w:tcPr>
            <w:tcW w:w="4797" w:type="dxa"/>
          </w:tcPr>
          <w:p w14:paraId="5B502C81" w14:textId="40AC16E8" w:rsidR="0043426F" w:rsidRDefault="000B1FA6" w:rsidP="0043426F">
            <w:pPr>
              <w:spacing w:after="0"/>
              <w:rPr>
                <w:rFonts w:ascii="Arial Narrow" w:eastAsia="Calibri" w:hAnsi="Arial Narrow"/>
              </w:rPr>
            </w:pPr>
            <w:r w:rsidRPr="00951473">
              <w:rPr>
                <w:rFonts w:cs="Arial"/>
                <w:sz w:val="22"/>
                <w:szCs w:val="22"/>
              </w:rPr>
              <w:t>SE, Policy ESPS-3.6, p.214</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7006090F" w:rsidR="0043426F" w:rsidRDefault="00114FF8" w:rsidP="0043426F">
            <w:pPr>
              <w:spacing w:after="0"/>
              <w:rPr>
                <w:rFonts w:ascii="Arial Narrow" w:eastAsia="Calibri" w:hAnsi="Arial Narrow"/>
              </w:rPr>
            </w:pPr>
            <w:r>
              <w:rPr>
                <w:rFonts w:eastAsia="PMingLiU" w:cs="Arial"/>
                <w:sz w:val="22"/>
              </w:rPr>
              <w:t>Yes</w:t>
            </w:r>
          </w:p>
        </w:tc>
        <w:tc>
          <w:tcPr>
            <w:tcW w:w="4797" w:type="dxa"/>
          </w:tcPr>
          <w:p w14:paraId="620B9FF4" w14:textId="77777777" w:rsidR="000B1FA6" w:rsidRPr="00951473" w:rsidRDefault="000B1FA6" w:rsidP="000B1FA6">
            <w:pPr>
              <w:tabs>
                <w:tab w:val="left" w:pos="241"/>
              </w:tabs>
              <w:spacing w:after="0"/>
              <w:ind w:hanging="14"/>
              <w:contextualSpacing/>
              <w:rPr>
                <w:rFonts w:cs="Arial"/>
                <w:sz w:val="22"/>
                <w:szCs w:val="22"/>
              </w:rPr>
            </w:pPr>
            <w:r w:rsidRPr="00951473">
              <w:rPr>
                <w:rFonts w:cs="Arial"/>
                <w:sz w:val="22"/>
                <w:szCs w:val="22"/>
              </w:rPr>
              <w:t>SE, Action ESPS-3.3, p. 213 &amp;</w:t>
            </w:r>
          </w:p>
          <w:p w14:paraId="73042BD4"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Policy ESPS-3.9, p. 215 &amp;</w:t>
            </w:r>
          </w:p>
          <w:p w14:paraId="02125C34"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Policy ESPS-3.10, p. 215 &amp;</w:t>
            </w:r>
          </w:p>
          <w:p w14:paraId="3974BDF9" w14:textId="6178DE9D" w:rsidR="0043426F" w:rsidRDefault="000B1FA6" w:rsidP="000B1FA6">
            <w:pPr>
              <w:ind w:left="1350" w:hanging="1350"/>
              <w:contextualSpacing/>
              <w:rPr>
                <w:rFonts w:cs="Arial"/>
                <w:sz w:val="22"/>
                <w:szCs w:val="22"/>
              </w:rPr>
            </w:pPr>
            <w:r w:rsidRPr="00951473">
              <w:rPr>
                <w:rFonts w:cs="Arial"/>
                <w:sz w:val="22"/>
                <w:szCs w:val="22"/>
              </w:rPr>
              <w:t>SE, ESPS-3.11, p. 215</w:t>
            </w:r>
            <w:r>
              <w:rPr>
                <w:rFonts w:cs="Arial"/>
                <w:sz w:val="22"/>
                <w:szCs w:val="22"/>
              </w:rPr>
              <w:t xml:space="preserve"> &amp;</w:t>
            </w:r>
          </w:p>
          <w:p w14:paraId="485D3066" w14:textId="2B420284" w:rsidR="000B1FA6" w:rsidRPr="000B1FA6" w:rsidRDefault="000B1FA6" w:rsidP="000B1FA6">
            <w:pPr>
              <w:ind w:left="1350" w:hanging="1350"/>
              <w:contextualSpacing/>
              <w:rPr>
                <w:rFonts w:cs="Arial"/>
                <w:sz w:val="22"/>
                <w:szCs w:val="22"/>
              </w:rPr>
            </w:pPr>
            <w:r w:rsidRPr="00951473">
              <w:rPr>
                <w:rFonts w:cs="Arial"/>
                <w:sz w:val="22"/>
                <w:szCs w:val="22"/>
              </w:rPr>
              <w:t>SE, Action ESPS-3.9, p. 215</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6346F037" w14:textId="32967F2F" w:rsidR="0043426F" w:rsidRDefault="00114FF8" w:rsidP="0043426F">
            <w:pPr>
              <w:spacing w:after="0"/>
              <w:rPr>
                <w:rFonts w:ascii="Arial Narrow" w:eastAsia="Calibri" w:hAnsi="Arial Narrow"/>
              </w:rPr>
            </w:pPr>
            <w:r>
              <w:rPr>
                <w:rFonts w:eastAsia="PMingLiU" w:cs="Arial"/>
                <w:sz w:val="22"/>
              </w:rPr>
              <w:t>Yes</w:t>
            </w:r>
          </w:p>
        </w:tc>
        <w:tc>
          <w:tcPr>
            <w:tcW w:w="4797" w:type="dxa"/>
          </w:tcPr>
          <w:p w14:paraId="6D529C1A" w14:textId="77777777" w:rsidR="000B1FA6" w:rsidRPr="00951473" w:rsidRDefault="000B1FA6" w:rsidP="000B1FA6">
            <w:pPr>
              <w:tabs>
                <w:tab w:val="left" w:pos="1800"/>
              </w:tabs>
              <w:spacing w:after="0"/>
              <w:ind w:left="1620" w:hanging="1620"/>
              <w:rPr>
                <w:rFonts w:cs="Arial"/>
                <w:sz w:val="22"/>
                <w:szCs w:val="22"/>
              </w:rPr>
            </w:pPr>
            <w:r w:rsidRPr="00951473">
              <w:rPr>
                <w:rFonts w:cs="Arial"/>
                <w:sz w:val="22"/>
                <w:szCs w:val="22"/>
              </w:rPr>
              <w:t>SCSE, Policy ESPS-3.4, p. 214</w:t>
            </w:r>
          </w:p>
          <w:p w14:paraId="337A571B" w14:textId="77777777" w:rsidR="0043426F" w:rsidRDefault="0043426F" w:rsidP="0043426F">
            <w:pPr>
              <w:spacing w:after="0"/>
              <w:rPr>
                <w:rFonts w:ascii="Arial Narrow" w:eastAsia="Calibri" w:hAnsi="Arial Narrow"/>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0A929C25" w14:textId="18CE7AB8" w:rsidR="0043426F" w:rsidRDefault="00114FF8" w:rsidP="0043426F">
            <w:pPr>
              <w:spacing w:after="0"/>
              <w:rPr>
                <w:rFonts w:ascii="Arial Narrow" w:eastAsia="Calibri" w:hAnsi="Arial Narrow"/>
              </w:rPr>
            </w:pPr>
            <w:r>
              <w:rPr>
                <w:rFonts w:eastAsia="PMingLiU" w:cs="Arial"/>
                <w:sz w:val="22"/>
              </w:rPr>
              <w:t>Yes</w:t>
            </w:r>
          </w:p>
        </w:tc>
        <w:tc>
          <w:tcPr>
            <w:tcW w:w="4797" w:type="dxa"/>
          </w:tcPr>
          <w:p w14:paraId="4787C41C" w14:textId="77777777" w:rsidR="000B1FA6" w:rsidRPr="00951473" w:rsidRDefault="000B1FA6" w:rsidP="000B1FA6">
            <w:pPr>
              <w:tabs>
                <w:tab w:val="left" w:pos="241"/>
                <w:tab w:val="left" w:pos="1710"/>
              </w:tabs>
              <w:spacing w:after="0"/>
              <w:ind w:hanging="14"/>
              <w:contextualSpacing/>
              <w:rPr>
                <w:rFonts w:cs="Arial"/>
                <w:sz w:val="22"/>
                <w:szCs w:val="22"/>
              </w:rPr>
            </w:pPr>
            <w:r w:rsidRPr="00951473">
              <w:rPr>
                <w:rFonts w:cs="Arial"/>
                <w:sz w:val="22"/>
                <w:szCs w:val="22"/>
              </w:rPr>
              <w:t>SE, Action ESPS-3.8, p. 215 &amp;</w:t>
            </w:r>
            <w:r w:rsidRPr="00951473">
              <w:rPr>
                <w:rFonts w:cs="Arial"/>
                <w:sz w:val="22"/>
                <w:szCs w:val="22"/>
              </w:rPr>
              <w:tab/>
            </w:r>
          </w:p>
          <w:p w14:paraId="3E7B4050"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Action ESPS-3.16, p. 217 &amp;</w:t>
            </w:r>
            <w:r w:rsidRPr="00951473">
              <w:rPr>
                <w:rFonts w:cs="Arial"/>
                <w:sz w:val="22"/>
                <w:szCs w:val="22"/>
              </w:rPr>
              <w:tab/>
            </w:r>
          </w:p>
          <w:p w14:paraId="195F043F"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Action ESPS-3.17, p. 217 &amp;</w:t>
            </w:r>
            <w:r w:rsidRPr="00951473">
              <w:rPr>
                <w:rFonts w:cs="Arial"/>
                <w:sz w:val="22"/>
                <w:szCs w:val="22"/>
              </w:rPr>
              <w:tab/>
            </w:r>
          </w:p>
          <w:p w14:paraId="6D32ADCA"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Action ESPS-3.21, p. 217 &amp;</w:t>
            </w:r>
          </w:p>
          <w:p w14:paraId="4C421478" w14:textId="77777777" w:rsidR="000B1FA6" w:rsidRPr="00951473" w:rsidRDefault="000B1FA6" w:rsidP="000B1FA6">
            <w:pPr>
              <w:tabs>
                <w:tab w:val="left" w:pos="241"/>
                <w:tab w:val="left" w:pos="1710"/>
              </w:tabs>
              <w:spacing w:after="0"/>
              <w:ind w:hanging="14"/>
              <w:contextualSpacing/>
              <w:rPr>
                <w:rFonts w:cs="Arial"/>
                <w:sz w:val="22"/>
                <w:szCs w:val="22"/>
              </w:rPr>
            </w:pPr>
            <w:r w:rsidRPr="00951473">
              <w:rPr>
                <w:rFonts w:cs="Arial"/>
                <w:sz w:val="22"/>
                <w:szCs w:val="22"/>
              </w:rPr>
              <w:t>SE, Policy ESPS-3.15, p. 218 &amp;</w:t>
            </w:r>
            <w:r w:rsidRPr="00951473">
              <w:rPr>
                <w:rFonts w:cs="Arial"/>
                <w:sz w:val="22"/>
                <w:szCs w:val="22"/>
              </w:rPr>
              <w:tab/>
            </w:r>
            <w:r w:rsidRPr="00951473">
              <w:rPr>
                <w:rFonts w:cs="Arial"/>
                <w:sz w:val="22"/>
                <w:szCs w:val="22"/>
              </w:rPr>
              <w:tab/>
            </w:r>
          </w:p>
          <w:p w14:paraId="1E1823A0" w14:textId="77777777" w:rsidR="000B1FA6" w:rsidRPr="00951473" w:rsidRDefault="000B1FA6" w:rsidP="000B1FA6">
            <w:pPr>
              <w:tabs>
                <w:tab w:val="left" w:pos="241"/>
                <w:tab w:val="left" w:pos="1800"/>
              </w:tabs>
              <w:spacing w:after="0"/>
              <w:ind w:hanging="14"/>
              <w:contextualSpacing/>
              <w:rPr>
                <w:rFonts w:cs="Arial"/>
                <w:sz w:val="22"/>
                <w:szCs w:val="22"/>
              </w:rPr>
            </w:pPr>
            <w:bookmarkStart w:id="8" w:name="_Hlk112680923"/>
            <w:r w:rsidRPr="00951473">
              <w:rPr>
                <w:rFonts w:cs="Arial"/>
                <w:sz w:val="22"/>
                <w:szCs w:val="22"/>
              </w:rPr>
              <w:t>SE, Action ESPS-3.23, p. 218 &amp;</w:t>
            </w:r>
            <w:r w:rsidRPr="00951473">
              <w:rPr>
                <w:rFonts w:cs="Arial"/>
                <w:sz w:val="22"/>
                <w:szCs w:val="22"/>
              </w:rPr>
              <w:tab/>
            </w:r>
          </w:p>
          <w:bookmarkEnd w:id="8"/>
          <w:p w14:paraId="1F1B7769" w14:textId="77777777" w:rsidR="000B1FA6" w:rsidRPr="00951473" w:rsidRDefault="000B1FA6" w:rsidP="000B1FA6">
            <w:pPr>
              <w:tabs>
                <w:tab w:val="left" w:pos="241"/>
                <w:tab w:val="left" w:pos="1800"/>
              </w:tabs>
              <w:spacing w:after="0"/>
              <w:ind w:hanging="14"/>
              <w:contextualSpacing/>
              <w:rPr>
                <w:rFonts w:cs="Arial"/>
                <w:sz w:val="22"/>
                <w:szCs w:val="22"/>
              </w:rPr>
            </w:pPr>
            <w:r w:rsidRPr="00951473">
              <w:rPr>
                <w:rFonts w:cs="Arial"/>
                <w:sz w:val="22"/>
                <w:szCs w:val="22"/>
              </w:rPr>
              <w:t>SE, Action ESPS-3.25, p. 218 &amp;</w:t>
            </w:r>
          </w:p>
          <w:p w14:paraId="357CEE4A" w14:textId="7BC0B927" w:rsidR="0043426F" w:rsidRDefault="000B1FA6" w:rsidP="000B1FA6">
            <w:pPr>
              <w:spacing w:after="0"/>
              <w:rPr>
                <w:rFonts w:ascii="Arial Narrow" w:eastAsia="Calibri" w:hAnsi="Arial Narrow"/>
              </w:rPr>
            </w:pPr>
            <w:r w:rsidRPr="00951473">
              <w:rPr>
                <w:rFonts w:cs="Arial"/>
                <w:sz w:val="22"/>
                <w:szCs w:val="22"/>
              </w:rPr>
              <w:t>SE, Action ESPS-4.4, Bullet 2, p. 219</w:t>
            </w:r>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446B218" w:rsidR="0043426F" w:rsidRDefault="00114FF8" w:rsidP="0043426F">
            <w:pPr>
              <w:spacing w:after="0"/>
              <w:rPr>
                <w:rFonts w:ascii="Arial Narrow" w:eastAsia="Calibri" w:hAnsi="Arial Narrow"/>
              </w:rPr>
            </w:pPr>
            <w:r>
              <w:rPr>
                <w:rFonts w:eastAsia="PMingLiU" w:cs="Arial"/>
                <w:sz w:val="22"/>
              </w:rPr>
              <w:t>Yes</w:t>
            </w:r>
          </w:p>
        </w:tc>
        <w:tc>
          <w:tcPr>
            <w:tcW w:w="4797" w:type="dxa"/>
          </w:tcPr>
          <w:p w14:paraId="38AD1F41" w14:textId="77777777" w:rsidR="000B1FA6" w:rsidRPr="00951473" w:rsidRDefault="000B1FA6" w:rsidP="000B1FA6">
            <w:pPr>
              <w:tabs>
                <w:tab w:val="left" w:pos="1800"/>
              </w:tabs>
              <w:spacing w:after="0"/>
              <w:ind w:left="1620" w:hanging="1620"/>
              <w:rPr>
                <w:rFonts w:cs="Arial"/>
                <w:sz w:val="22"/>
                <w:szCs w:val="22"/>
              </w:rPr>
            </w:pPr>
            <w:r w:rsidRPr="00951473">
              <w:rPr>
                <w:rFonts w:cs="Arial"/>
                <w:sz w:val="22"/>
                <w:szCs w:val="22"/>
              </w:rPr>
              <w:t>SE, Policy ESPS-3.8, p. 214 &amp;</w:t>
            </w:r>
          </w:p>
          <w:p w14:paraId="12FA8129" w14:textId="6494DE59" w:rsidR="0043426F" w:rsidRDefault="000B1FA6" w:rsidP="000B1FA6">
            <w:pPr>
              <w:spacing w:after="0"/>
              <w:rPr>
                <w:rFonts w:ascii="Arial Narrow" w:eastAsia="Calibri" w:hAnsi="Arial Narrow"/>
              </w:rPr>
            </w:pPr>
            <w:r w:rsidRPr="00951473">
              <w:rPr>
                <w:rFonts w:cs="Arial"/>
                <w:sz w:val="22"/>
                <w:szCs w:val="22"/>
              </w:rPr>
              <w:t>SE, Action ESPS-3.7, p. 215</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13EF5D3A" w14:textId="672B26F9" w:rsidR="0043426F" w:rsidRDefault="00114FF8" w:rsidP="0043426F">
            <w:pPr>
              <w:spacing w:after="0"/>
              <w:rPr>
                <w:rFonts w:ascii="Arial Narrow" w:eastAsia="Calibri" w:hAnsi="Arial Narrow"/>
              </w:rPr>
            </w:pPr>
            <w:r>
              <w:rPr>
                <w:rFonts w:eastAsia="PMingLiU" w:cs="Arial"/>
                <w:sz w:val="22"/>
              </w:rPr>
              <w:t>Yes</w:t>
            </w:r>
          </w:p>
        </w:tc>
        <w:tc>
          <w:tcPr>
            <w:tcW w:w="4797" w:type="dxa"/>
          </w:tcPr>
          <w:p w14:paraId="3612A8A3" w14:textId="77777777" w:rsidR="000B1FA6" w:rsidRPr="00951473" w:rsidRDefault="000B1FA6" w:rsidP="000B1FA6">
            <w:pPr>
              <w:tabs>
                <w:tab w:val="left" w:pos="1800"/>
              </w:tabs>
              <w:spacing w:after="0"/>
              <w:ind w:left="1620" w:hanging="1620"/>
              <w:rPr>
                <w:rFonts w:cs="Arial"/>
                <w:sz w:val="22"/>
                <w:szCs w:val="22"/>
              </w:rPr>
            </w:pPr>
            <w:r w:rsidRPr="00951473">
              <w:rPr>
                <w:rFonts w:cs="Arial"/>
                <w:sz w:val="22"/>
                <w:szCs w:val="22"/>
              </w:rPr>
              <w:t>SE, Policy ESPS-3.10, p. 215 &amp;</w:t>
            </w:r>
          </w:p>
          <w:p w14:paraId="60D82F1E" w14:textId="2035A324" w:rsidR="0043426F" w:rsidRPr="000B1FA6" w:rsidRDefault="000B1FA6" w:rsidP="000B1FA6">
            <w:pPr>
              <w:tabs>
                <w:tab w:val="left" w:pos="1800"/>
              </w:tabs>
              <w:spacing w:after="0"/>
              <w:ind w:left="1440" w:hanging="1440"/>
              <w:rPr>
                <w:rFonts w:cs="Arial"/>
                <w:sz w:val="22"/>
                <w:szCs w:val="22"/>
              </w:rPr>
            </w:pPr>
            <w:r w:rsidRPr="00951473">
              <w:rPr>
                <w:rFonts w:cs="Arial"/>
                <w:sz w:val="22"/>
                <w:szCs w:val="22"/>
              </w:rPr>
              <w:t>SE, Policy ESPS-3.11, p. 215</w:t>
            </w: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72C2CB92" w14:textId="7D82F9A4" w:rsidR="0043426F" w:rsidRDefault="00114FF8" w:rsidP="0043426F">
            <w:pPr>
              <w:spacing w:after="0"/>
              <w:rPr>
                <w:rFonts w:ascii="Arial Narrow" w:eastAsia="Calibri" w:hAnsi="Arial Narrow"/>
              </w:rPr>
            </w:pPr>
            <w:r>
              <w:rPr>
                <w:rFonts w:eastAsia="PMingLiU" w:cs="Arial"/>
                <w:sz w:val="22"/>
              </w:rPr>
              <w:t>Yes</w:t>
            </w:r>
          </w:p>
        </w:tc>
        <w:tc>
          <w:tcPr>
            <w:tcW w:w="4797" w:type="dxa"/>
          </w:tcPr>
          <w:p w14:paraId="016C2CBA" w14:textId="77777777" w:rsidR="000B1FA6" w:rsidRPr="00951473" w:rsidRDefault="000B1FA6" w:rsidP="000B1FA6">
            <w:pPr>
              <w:tabs>
                <w:tab w:val="left" w:pos="1710"/>
              </w:tabs>
              <w:spacing w:after="0"/>
              <w:ind w:left="1440" w:hanging="1440"/>
              <w:contextualSpacing/>
              <w:rPr>
                <w:rFonts w:cs="Arial"/>
                <w:sz w:val="22"/>
                <w:szCs w:val="22"/>
              </w:rPr>
            </w:pPr>
            <w:r w:rsidRPr="00951473">
              <w:rPr>
                <w:rFonts w:cs="Arial"/>
                <w:sz w:val="22"/>
                <w:szCs w:val="22"/>
              </w:rPr>
              <w:t>SE, Action ESPS-3.9, p. 215</w:t>
            </w:r>
          </w:p>
          <w:p w14:paraId="36088DCF" w14:textId="77777777" w:rsidR="0043426F" w:rsidRDefault="0043426F" w:rsidP="0043426F">
            <w:pPr>
              <w:spacing w:after="0"/>
              <w:rPr>
                <w:rFonts w:ascii="Arial Narrow" w:eastAsia="Calibri" w:hAnsi="Arial Narrow"/>
              </w:rPr>
            </w:pP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including community fire breaks and private road and public road clearance</w:t>
            </w:r>
            <w:r w:rsidRPr="003668EC">
              <w:rPr>
                <w:rFonts w:ascii="Arial Narrow" w:hAnsi="Arial Narrow" w:cs="Calibri"/>
                <w:color w:val="000000"/>
                <w:sz w:val="22"/>
                <w:szCs w:val="22"/>
              </w:rPr>
              <w:t>?</w:t>
            </w:r>
          </w:p>
        </w:tc>
        <w:tc>
          <w:tcPr>
            <w:tcW w:w="4797" w:type="dxa"/>
          </w:tcPr>
          <w:p w14:paraId="5F9424D2" w14:textId="24B00AF5" w:rsidR="0043426F" w:rsidRDefault="00114FF8" w:rsidP="0043426F">
            <w:pPr>
              <w:spacing w:after="0"/>
              <w:rPr>
                <w:rFonts w:ascii="Arial Narrow" w:eastAsia="Calibri" w:hAnsi="Arial Narrow"/>
              </w:rPr>
            </w:pPr>
            <w:r>
              <w:rPr>
                <w:rFonts w:eastAsia="PMingLiU" w:cs="Arial"/>
                <w:sz w:val="22"/>
              </w:rPr>
              <w:t>Yes</w:t>
            </w:r>
          </w:p>
        </w:tc>
        <w:tc>
          <w:tcPr>
            <w:tcW w:w="4797" w:type="dxa"/>
          </w:tcPr>
          <w:p w14:paraId="0FC040CA" w14:textId="77777777" w:rsidR="000B1FA6" w:rsidRPr="00951473" w:rsidRDefault="000B1FA6" w:rsidP="000B1FA6">
            <w:pPr>
              <w:tabs>
                <w:tab w:val="left" w:pos="1800"/>
              </w:tabs>
              <w:spacing w:after="0"/>
              <w:ind w:hanging="14"/>
              <w:contextualSpacing/>
              <w:rPr>
                <w:rFonts w:cs="Arial"/>
                <w:sz w:val="22"/>
                <w:szCs w:val="22"/>
              </w:rPr>
            </w:pPr>
            <w:r w:rsidRPr="00951473">
              <w:rPr>
                <w:rFonts w:cs="Arial"/>
                <w:sz w:val="22"/>
                <w:szCs w:val="22"/>
              </w:rPr>
              <w:t>SE, Policy ESPS-3.13, p. 216 &amp;</w:t>
            </w:r>
            <w:r w:rsidRPr="00951473">
              <w:rPr>
                <w:rFonts w:cs="Arial"/>
                <w:sz w:val="22"/>
                <w:szCs w:val="22"/>
              </w:rPr>
              <w:tab/>
            </w:r>
          </w:p>
          <w:p w14:paraId="5D823B1B" w14:textId="77777777" w:rsidR="000B1FA6" w:rsidRPr="00951473" w:rsidRDefault="000B1FA6" w:rsidP="000B1FA6">
            <w:pPr>
              <w:tabs>
                <w:tab w:val="left" w:pos="1800"/>
              </w:tabs>
              <w:spacing w:after="0"/>
              <w:ind w:hanging="14"/>
              <w:contextualSpacing/>
              <w:rPr>
                <w:rFonts w:cs="Arial"/>
                <w:sz w:val="22"/>
                <w:szCs w:val="22"/>
              </w:rPr>
            </w:pPr>
            <w:r w:rsidRPr="00951473">
              <w:rPr>
                <w:rFonts w:cs="Arial"/>
                <w:sz w:val="22"/>
                <w:szCs w:val="22"/>
              </w:rPr>
              <w:t>SE, Action ESPS-3.14, p. 216 &amp;</w:t>
            </w:r>
            <w:r w:rsidRPr="00951473">
              <w:rPr>
                <w:rFonts w:cs="Arial"/>
                <w:sz w:val="22"/>
                <w:szCs w:val="22"/>
              </w:rPr>
              <w:tab/>
            </w:r>
          </w:p>
          <w:p w14:paraId="68225DB6" w14:textId="77777777" w:rsidR="000B1FA6" w:rsidRPr="00951473" w:rsidRDefault="000B1FA6" w:rsidP="000B1FA6">
            <w:pPr>
              <w:tabs>
                <w:tab w:val="left" w:pos="1800"/>
              </w:tabs>
              <w:spacing w:after="0"/>
              <w:ind w:hanging="14"/>
              <w:contextualSpacing/>
              <w:rPr>
                <w:rFonts w:cs="Arial"/>
                <w:sz w:val="22"/>
                <w:szCs w:val="22"/>
              </w:rPr>
            </w:pPr>
            <w:r w:rsidRPr="00951473">
              <w:rPr>
                <w:rFonts w:cs="Arial"/>
                <w:sz w:val="22"/>
                <w:szCs w:val="22"/>
              </w:rPr>
              <w:t>SE, Action ESPS-3.16, p. 217 &amp;</w:t>
            </w:r>
            <w:r w:rsidRPr="00951473">
              <w:rPr>
                <w:rFonts w:cs="Arial"/>
                <w:sz w:val="22"/>
                <w:szCs w:val="22"/>
              </w:rPr>
              <w:tab/>
            </w:r>
          </w:p>
          <w:p w14:paraId="09720655" w14:textId="77777777" w:rsidR="000B1FA6" w:rsidRPr="00951473" w:rsidRDefault="000B1FA6" w:rsidP="000B1FA6">
            <w:pPr>
              <w:tabs>
                <w:tab w:val="left" w:pos="1800"/>
              </w:tabs>
              <w:spacing w:after="0"/>
              <w:ind w:hanging="14"/>
              <w:contextualSpacing/>
              <w:rPr>
                <w:rFonts w:cs="Arial"/>
                <w:sz w:val="22"/>
                <w:szCs w:val="22"/>
              </w:rPr>
            </w:pPr>
            <w:r w:rsidRPr="00951473">
              <w:rPr>
                <w:rFonts w:cs="Arial"/>
                <w:sz w:val="22"/>
                <w:szCs w:val="22"/>
              </w:rPr>
              <w:t>SE, Action ESPS-3.17, p. 217 &amp;</w:t>
            </w:r>
            <w:r w:rsidRPr="00951473">
              <w:rPr>
                <w:rFonts w:cs="Arial"/>
                <w:sz w:val="22"/>
                <w:szCs w:val="22"/>
              </w:rPr>
              <w:tab/>
            </w:r>
          </w:p>
          <w:p w14:paraId="51557A5C" w14:textId="76699DFA" w:rsidR="0043426F" w:rsidRDefault="000B1FA6" w:rsidP="000B1FA6">
            <w:pPr>
              <w:spacing w:after="0"/>
              <w:rPr>
                <w:rFonts w:ascii="Arial Narrow" w:eastAsia="Calibri" w:hAnsi="Arial Narrow"/>
              </w:rPr>
            </w:pPr>
            <w:r w:rsidRPr="00951473">
              <w:rPr>
                <w:rFonts w:cs="Arial"/>
                <w:sz w:val="22"/>
                <w:szCs w:val="22"/>
              </w:rPr>
              <w:t>SE, Action ESPS-3.20, p. 217, Bullet 2</w:t>
            </w: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585198FE" w14:textId="23B289FD" w:rsidR="0043426F" w:rsidRDefault="000B1FA6" w:rsidP="0043426F">
            <w:pPr>
              <w:spacing w:after="0"/>
              <w:rPr>
                <w:rFonts w:ascii="Arial Narrow" w:eastAsia="Calibri" w:hAnsi="Arial Narrow"/>
              </w:rPr>
            </w:pPr>
            <w:r>
              <w:rPr>
                <w:rFonts w:eastAsia="PMingLiU" w:cs="Arial"/>
                <w:sz w:val="22"/>
              </w:rPr>
              <w:t>Yes</w:t>
            </w:r>
          </w:p>
        </w:tc>
        <w:tc>
          <w:tcPr>
            <w:tcW w:w="4797" w:type="dxa"/>
          </w:tcPr>
          <w:p w14:paraId="36B22C98" w14:textId="77777777" w:rsidR="000B1FA6" w:rsidRPr="00951473" w:rsidRDefault="000B1FA6" w:rsidP="000B1FA6">
            <w:pPr>
              <w:tabs>
                <w:tab w:val="left" w:pos="1710"/>
              </w:tabs>
              <w:spacing w:after="0"/>
              <w:contextualSpacing/>
              <w:rPr>
                <w:rFonts w:cs="Arial"/>
                <w:sz w:val="22"/>
                <w:szCs w:val="22"/>
              </w:rPr>
            </w:pPr>
            <w:r w:rsidRPr="00951473">
              <w:rPr>
                <w:rFonts w:cs="Arial"/>
                <w:sz w:val="22"/>
                <w:szCs w:val="22"/>
              </w:rPr>
              <w:t>SE, Action ESPS-3.9, p. 215, Bullet 2 &amp;</w:t>
            </w:r>
          </w:p>
          <w:p w14:paraId="4D671C44" w14:textId="6C65A3B9" w:rsidR="0043426F" w:rsidRDefault="000B1FA6" w:rsidP="000B1FA6">
            <w:pPr>
              <w:spacing w:after="0"/>
              <w:rPr>
                <w:rFonts w:ascii="Arial Narrow" w:eastAsia="Calibri" w:hAnsi="Arial Narrow"/>
              </w:rPr>
            </w:pPr>
            <w:r w:rsidRPr="00951473">
              <w:rPr>
                <w:rFonts w:cs="Arial"/>
                <w:sz w:val="22"/>
                <w:szCs w:val="22"/>
              </w:rPr>
              <w:t>SE, Action ESPS-3.27, p. 218</w:t>
            </w:r>
          </w:p>
        </w:tc>
      </w:tr>
      <w:tr w:rsidR="0043426F" w14:paraId="40717326" w14:textId="77777777" w:rsidTr="0063621B">
        <w:tc>
          <w:tcPr>
            <w:tcW w:w="4796" w:type="dxa"/>
            <w:vAlign w:val="center"/>
          </w:tcPr>
          <w:p w14:paraId="2B2C7B2C" w14:textId="6110AF3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47E1E59" w14:textId="2A25B490" w:rsidR="0043426F" w:rsidRDefault="000B1FA6" w:rsidP="0043426F">
            <w:pPr>
              <w:spacing w:after="0"/>
              <w:rPr>
                <w:rFonts w:ascii="Arial Narrow" w:eastAsia="Calibri" w:hAnsi="Arial Narrow"/>
              </w:rPr>
            </w:pPr>
            <w:r>
              <w:rPr>
                <w:rFonts w:eastAsia="PMingLiU" w:cs="Arial"/>
                <w:sz w:val="22"/>
              </w:rPr>
              <w:t>Yes</w:t>
            </w:r>
          </w:p>
        </w:tc>
        <w:tc>
          <w:tcPr>
            <w:tcW w:w="4797" w:type="dxa"/>
          </w:tcPr>
          <w:p w14:paraId="4A4FD101" w14:textId="77777777" w:rsidR="000B1FA6" w:rsidRPr="00951473" w:rsidRDefault="000B1FA6" w:rsidP="000B1FA6">
            <w:pPr>
              <w:tabs>
                <w:tab w:val="left" w:pos="1710"/>
              </w:tabs>
              <w:spacing w:after="0"/>
              <w:contextualSpacing/>
              <w:rPr>
                <w:rFonts w:cs="Arial"/>
                <w:sz w:val="22"/>
                <w:szCs w:val="22"/>
              </w:rPr>
            </w:pPr>
            <w:r w:rsidRPr="00951473">
              <w:rPr>
                <w:rFonts w:cs="Arial"/>
                <w:sz w:val="22"/>
                <w:szCs w:val="22"/>
              </w:rPr>
              <w:t>SE, Action ESPS-3.9, p. 215, Bullet 2 &amp;</w:t>
            </w:r>
          </w:p>
          <w:p w14:paraId="555F3497" w14:textId="7311E70E" w:rsidR="0043426F" w:rsidRDefault="000B1FA6" w:rsidP="000B1FA6">
            <w:pPr>
              <w:spacing w:after="0"/>
              <w:rPr>
                <w:rFonts w:ascii="Arial Narrow" w:eastAsia="Calibri" w:hAnsi="Arial Narrow"/>
              </w:rPr>
            </w:pPr>
            <w:r w:rsidRPr="00951473">
              <w:rPr>
                <w:rFonts w:cs="Arial"/>
                <w:sz w:val="22"/>
                <w:szCs w:val="22"/>
              </w:rPr>
              <w:t>SE, Action ESPS-3.-27, p. 218</w:t>
            </w:r>
          </w:p>
        </w:tc>
      </w:tr>
      <w:tr w:rsidR="0043426F" w14:paraId="4AC1E7C1" w14:textId="77777777" w:rsidTr="0063621B">
        <w:tc>
          <w:tcPr>
            <w:tcW w:w="4796" w:type="dxa"/>
            <w:vAlign w:val="center"/>
          </w:tcPr>
          <w:p w14:paraId="5B5B6107" w14:textId="581EEE07"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5BA63CC8" w14:textId="0E1854BF" w:rsidR="0043426F" w:rsidRDefault="000B1FA6" w:rsidP="0043426F">
            <w:pPr>
              <w:spacing w:after="0"/>
              <w:rPr>
                <w:rFonts w:ascii="Arial Narrow" w:eastAsia="Calibri" w:hAnsi="Arial Narrow"/>
              </w:rPr>
            </w:pPr>
            <w:r>
              <w:rPr>
                <w:rFonts w:eastAsia="PMingLiU" w:cs="Arial"/>
                <w:sz w:val="22"/>
              </w:rPr>
              <w:t>Yes</w:t>
            </w:r>
          </w:p>
        </w:tc>
        <w:tc>
          <w:tcPr>
            <w:tcW w:w="4797" w:type="dxa"/>
          </w:tcPr>
          <w:p w14:paraId="20FF5590" w14:textId="77777777" w:rsidR="000B1FA6" w:rsidRPr="00951473" w:rsidRDefault="000B1FA6" w:rsidP="000B1FA6">
            <w:pPr>
              <w:tabs>
                <w:tab w:val="left" w:pos="1710"/>
              </w:tabs>
              <w:spacing w:after="0"/>
              <w:contextualSpacing/>
              <w:rPr>
                <w:rFonts w:cs="Arial"/>
                <w:sz w:val="22"/>
                <w:szCs w:val="22"/>
              </w:rPr>
            </w:pPr>
            <w:r w:rsidRPr="00951473">
              <w:rPr>
                <w:rFonts w:cs="Arial"/>
                <w:sz w:val="22"/>
                <w:szCs w:val="22"/>
              </w:rPr>
              <w:t xml:space="preserve">SE, Policy ESPS-3.15, p. 218 &amp; </w:t>
            </w:r>
          </w:p>
          <w:p w14:paraId="7E822DE1" w14:textId="77777777" w:rsidR="000B1FA6" w:rsidRPr="00951473" w:rsidRDefault="000B1FA6" w:rsidP="000B1FA6">
            <w:pPr>
              <w:tabs>
                <w:tab w:val="left" w:pos="1800"/>
              </w:tabs>
              <w:spacing w:after="0"/>
              <w:ind w:left="1530" w:hanging="1530"/>
              <w:contextualSpacing/>
              <w:rPr>
                <w:rFonts w:cs="Arial"/>
                <w:sz w:val="22"/>
                <w:szCs w:val="22"/>
              </w:rPr>
            </w:pPr>
            <w:r w:rsidRPr="00951473">
              <w:rPr>
                <w:rFonts w:cs="Arial"/>
                <w:sz w:val="22"/>
                <w:szCs w:val="22"/>
              </w:rPr>
              <w:t>SE, Action ESPS-3.24, p. 218 &amp;</w:t>
            </w:r>
          </w:p>
          <w:p w14:paraId="63271642" w14:textId="77777777" w:rsidR="000B1FA6" w:rsidRPr="00951473" w:rsidRDefault="000B1FA6" w:rsidP="000B1FA6">
            <w:pPr>
              <w:tabs>
                <w:tab w:val="left" w:pos="1800"/>
              </w:tabs>
              <w:spacing w:after="0"/>
              <w:ind w:left="1530" w:hanging="1530"/>
              <w:contextualSpacing/>
              <w:rPr>
                <w:rFonts w:cs="Arial"/>
                <w:sz w:val="22"/>
                <w:szCs w:val="22"/>
              </w:rPr>
            </w:pPr>
            <w:r w:rsidRPr="00951473">
              <w:rPr>
                <w:rFonts w:cs="Arial"/>
                <w:sz w:val="22"/>
                <w:szCs w:val="22"/>
              </w:rPr>
              <w:t>SE, Action ESPS-3.25, p. 218 &amp;</w:t>
            </w:r>
          </w:p>
          <w:p w14:paraId="1376AC6F" w14:textId="6D8DD630" w:rsidR="0043426F" w:rsidRDefault="000B1FA6" w:rsidP="000B1FA6">
            <w:pPr>
              <w:spacing w:after="0"/>
              <w:rPr>
                <w:rFonts w:ascii="Arial Narrow" w:eastAsia="Calibri" w:hAnsi="Arial Narrow"/>
              </w:rPr>
            </w:pPr>
            <w:r w:rsidRPr="00951473">
              <w:rPr>
                <w:rFonts w:cs="Arial"/>
                <w:sz w:val="22"/>
                <w:szCs w:val="22"/>
              </w:rPr>
              <w:t>SE, Action ESPS-3.27, p. 218</w:t>
            </w:r>
          </w:p>
        </w:tc>
      </w:tr>
      <w:tr w:rsidR="0043426F" w14:paraId="1230912E" w14:textId="77777777" w:rsidTr="0063621B">
        <w:tc>
          <w:tcPr>
            <w:tcW w:w="4796" w:type="dxa"/>
            <w:vAlign w:val="center"/>
          </w:tcPr>
          <w:p w14:paraId="0BE4B141" w14:textId="359E77F5"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5F70D1CB" w14:textId="5677D19E" w:rsidR="0043426F" w:rsidRDefault="000B1FA6" w:rsidP="0043426F">
            <w:pPr>
              <w:spacing w:after="0"/>
              <w:rPr>
                <w:rFonts w:ascii="Arial Narrow" w:eastAsia="Calibri" w:hAnsi="Arial Narrow"/>
              </w:rPr>
            </w:pPr>
            <w:r>
              <w:rPr>
                <w:rFonts w:eastAsia="PMingLiU" w:cs="Arial"/>
                <w:sz w:val="22"/>
              </w:rPr>
              <w:t>Yes</w:t>
            </w:r>
          </w:p>
        </w:tc>
        <w:tc>
          <w:tcPr>
            <w:tcW w:w="4797" w:type="dxa"/>
          </w:tcPr>
          <w:p w14:paraId="15A267DC" w14:textId="77777777" w:rsidR="000B1FA6" w:rsidRPr="00951473" w:rsidRDefault="000B1FA6" w:rsidP="000B1FA6">
            <w:pPr>
              <w:tabs>
                <w:tab w:val="left" w:pos="271"/>
                <w:tab w:val="left" w:pos="1710"/>
              </w:tabs>
              <w:spacing w:after="0"/>
              <w:contextualSpacing/>
              <w:rPr>
                <w:rFonts w:cs="Arial"/>
                <w:sz w:val="22"/>
                <w:szCs w:val="22"/>
              </w:rPr>
            </w:pPr>
            <w:r w:rsidRPr="00951473">
              <w:rPr>
                <w:rFonts w:cs="Arial"/>
                <w:sz w:val="22"/>
                <w:szCs w:val="22"/>
              </w:rPr>
              <w:t>SE, Action ESPS-4.1, p. 219 &amp;</w:t>
            </w:r>
            <w:r w:rsidRPr="00951473">
              <w:rPr>
                <w:rFonts w:cs="Arial"/>
                <w:sz w:val="22"/>
                <w:szCs w:val="22"/>
              </w:rPr>
              <w:tab/>
            </w:r>
          </w:p>
          <w:p w14:paraId="12772264" w14:textId="77777777" w:rsidR="000B1FA6" w:rsidRPr="00951473" w:rsidRDefault="000B1FA6" w:rsidP="000B1FA6">
            <w:pPr>
              <w:tabs>
                <w:tab w:val="left" w:pos="1710"/>
              </w:tabs>
              <w:spacing w:after="0"/>
              <w:ind w:left="1530" w:hanging="1530"/>
              <w:contextualSpacing/>
              <w:rPr>
                <w:rFonts w:cs="Arial"/>
                <w:sz w:val="22"/>
                <w:szCs w:val="22"/>
              </w:rPr>
            </w:pPr>
            <w:r w:rsidRPr="00951473">
              <w:rPr>
                <w:rFonts w:cs="Arial"/>
                <w:sz w:val="22"/>
                <w:szCs w:val="22"/>
              </w:rPr>
              <w:t>SE, Action ESPS-4.2, p. 219</w:t>
            </w:r>
          </w:p>
          <w:p w14:paraId="062D4805" w14:textId="77777777" w:rsidR="0043426F" w:rsidRDefault="0043426F" w:rsidP="0043426F">
            <w:pPr>
              <w:spacing w:after="0"/>
              <w:rPr>
                <w:rFonts w:ascii="Arial Narrow" w:eastAsia="Calibri" w:hAnsi="Arial Narrow"/>
              </w:rPr>
            </w:pPr>
          </w:p>
        </w:tc>
      </w:tr>
      <w:tr w:rsidR="0043426F" w14:paraId="209270DC" w14:textId="77777777" w:rsidTr="0063621B">
        <w:tc>
          <w:tcPr>
            <w:tcW w:w="4796" w:type="dxa"/>
            <w:vAlign w:val="center"/>
          </w:tcPr>
          <w:p w14:paraId="6C3E4F60" w14:textId="133A940D"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2D780286" w14:textId="272AD3C3" w:rsidR="0043426F" w:rsidRDefault="000B1FA6" w:rsidP="0043426F">
            <w:pPr>
              <w:spacing w:after="0"/>
              <w:rPr>
                <w:rFonts w:ascii="Arial Narrow" w:eastAsia="Calibri" w:hAnsi="Arial Narrow"/>
              </w:rPr>
            </w:pPr>
            <w:r>
              <w:rPr>
                <w:rFonts w:eastAsia="PMingLiU" w:cs="Arial"/>
                <w:sz w:val="22"/>
              </w:rPr>
              <w:t>Yes</w:t>
            </w:r>
          </w:p>
        </w:tc>
        <w:tc>
          <w:tcPr>
            <w:tcW w:w="4797" w:type="dxa"/>
          </w:tcPr>
          <w:p w14:paraId="1D73FD68" w14:textId="77777777" w:rsidR="000B1FA6" w:rsidRPr="00951473" w:rsidRDefault="000B1FA6" w:rsidP="000B1FA6">
            <w:pPr>
              <w:tabs>
                <w:tab w:val="left" w:pos="1800"/>
              </w:tabs>
              <w:spacing w:after="0"/>
              <w:rPr>
                <w:rFonts w:cs="Arial"/>
                <w:sz w:val="22"/>
                <w:szCs w:val="22"/>
              </w:rPr>
            </w:pPr>
            <w:r w:rsidRPr="00951473">
              <w:rPr>
                <w:rFonts w:cs="Arial"/>
                <w:sz w:val="22"/>
                <w:szCs w:val="22"/>
              </w:rPr>
              <w:t>SE, Policy ESPS-3.12, p. 216 &amp;</w:t>
            </w:r>
          </w:p>
          <w:p w14:paraId="05CD3BB4" w14:textId="77777777" w:rsidR="000B1FA6" w:rsidRPr="00951473" w:rsidRDefault="000B1FA6" w:rsidP="000B1FA6">
            <w:pPr>
              <w:tabs>
                <w:tab w:val="left" w:pos="1800"/>
              </w:tabs>
              <w:spacing w:after="0"/>
              <w:ind w:left="1440" w:hanging="1440"/>
              <w:contextualSpacing/>
              <w:rPr>
                <w:rFonts w:cs="Arial"/>
                <w:sz w:val="22"/>
                <w:szCs w:val="22"/>
              </w:rPr>
            </w:pPr>
            <w:r w:rsidRPr="00951473">
              <w:rPr>
                <w:rFonts w:cs="Arial"/>
                <w:sz w:val="22"/>
                <w:szCs w:val="22"/>
              </w:rPr>
              <w:t>SE, Action ESPS-3.12, p. 216 &amp;</w:t>
            </w:r>
          </w:p>
          <w:p w14:paraId="700590D7" w14:textId="2D780F5B" w:rsidR="0043426F" w:rsidRDefault="000B1FA6" w:rsidP="000B1FA6">
            <w:pPr>
              <w:spacing w:after="0"/>
              <w:rPr>
                <w:rFonts w:ascii="Arial Narrow" w:eastAsia="Calibri" w:hAnsi="Arial Narrow"/>
              </w:rPr>
            </w:pPr>
            <w:r w:rsidRPr="00951473">
              <w:rPr>
                <w:rFonts w:cs="Arial"/>
                <w:sz w:val="22"/>
                <w:szCs w:val="22"/>
              </w:rPr>
              <w:t>SE, Action ESPS-3.13, p. 216</w:t>
            </w:r>
          </w:p>
        </w:tc>
      </w:tr>
      <w:tr w:rsidR="0043426F" w14:paraId="321EAE1B" w14:textId="77777777" w:rsidTr="0063621B">
        <w:tc>
          <w:tcPr>
            <w:tcW w:w="4796" w:type="dxa"/>
            <w:vAlign w:val="center"/>
          </w:tcPr>
          <w:p w14:paraId="2D005900" w14:textId="494E6C12"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310AB795" w:rsidR="0043426F" w:rsidRDefault="000B1FA6" w:rsidP="0043426F">
            <w:pPr>
              <w:spacing w:after="0"/>
              <w:rPr>
                <w:rFonts w:ascii="Arial Narrow" w:eastAsia="Calibri" w:hAnsi="Arial Narrow"/>
              </w:rPr>
            </w:pPr>
            <w:r>
              <w:rPr>
                <w:rFonts w:eastAsia="PMingLiU" w:cs="Arial"/>
                <w:sz w:val="22"/>
              </w:rPr>
              <w:t>Yes</w:t>
            </w:r>
          </w:p>
        </w:tc>
        <w:tc>
          <w:tcPr>
            <w:tcW w:w="4797" w:type="dxa"/>
          </w:tcPr>
          <w:p w14:paraId="21C09596" w14:textId="77777777" w:rsidR="000B1FA6" w:rsidRPr="00951473" w:rsidRDefault="000B1FA6" w:rsidP="000B1FA6">
            <w:pPr>
              <w:tabs>
                <w:tab w:val="left" w:pos="1800"/>
              </w:tabs>
              <w:spacing w:after="0"/>
              <w:ind w:left="-14" w:hanging="14"/>
              <w:rPr>
                <w:rFonts w:cs="Arial"/>
                <w:sz w:val="22"/>
                <w:szCs w:val="22"/>
              </w:rPr>
            </w:pPr>
            <w:r w:rsidRPr="00951473">
              <w:rPr>
                <w:rFonts w:cs="Arial"/>
                <w:sz w:val="22"/>
                <w:szCs w:val="22"/>
              </w:rPr>
              <w:t>SE, Policy ESPS-3.10, p. 215 &amp;</w:t>
            </w:r>
          </w:p>
          <w:p w14:paraId="73B4DB94" w14:textId="77777777" w:rsidR="00980045" w:rsidRDefault="000B1FA6" w:rsidP="00980045">
            <w:pPr>
              <w:tabs>
                <w:tab w:val="left" w:pos="1800"/>
              </w:tabs>
              <w:spacing w:after="0"/>
              <w:ind w:left="-14" w:hanging="14"/>
              <w:rPr>
                <w:rFonts w:cs="Arial"/>
                <w:sz w:val="22"/>
                <w:szCs w:val="22"/>
              </w:rPr>
            </w:pPr>
            <w:r w:rsidRPr="00951473">
              <w:rPr>
                <w:rFonts w:cs="Arial"/>
                <w:sz w:val="22"/>
                <w:szCs w:val="22"/>
              </w:rPr>
              <w:t>SE, Policy ESPS-3.13, p. 216 &amp;</w:t>
            </w:r>
          </w:p>
          <w:p w14:paraId="54E36175" w14:textId="0744C136" w:rsidR="0043426F" w:rsidRPr="00980045" w:rsidRDefault="000B1FA6" w:rsidP="00980045">
            <w:pPr>
              <w:tabs>
                <w:tab w:val="left" w:pos="1800"/>
              </w:tabs>
              <w:spacing w:after="0"/>
              <w:ind w:left="-14" w:hanging="14"/>
              <w:rPr>
                <w:rFonts w:cs="Arial"/>
                <w:sz w:val="22"/>
                <w:szCs w:val="22"/>
              </w:rPr>
            </w:pPr>
            <w:r w:rsidRPr="00951473">
              <w:rPr>
                <w:rFonts w:cs="Arial"/>
                <w:sz w:val="22"/>
                <w:szCs w:val="22"/>
              </w:rPr>
              <w:t>SE, Action ESPS-3.14, p. 216</w:t>
            </w:r>
          </w:p>
        </w:tc>
      </w:tr>
    </w:tbl>
    <w:p w14:paraId="1EEEDC6D" w14:textId="32E2F94F" w:rsidR="0043426F" w:rsidRPr="00D9262A" w:rsidRDefault="0043426F" w:rsidP="00742FF3">
      <w:pPr>
        <w:pStyle w:val="Heading3"/>
        <w:rPr>
          <w:rFonts w:eastAsia="Calibri"/>
        </w:rPr>
      </w:pPr>
      <w:bookmarkStart w:id="9" w:name="_Toc23168272"/>
      <w:r>
        <w:rPr>
          <w:rFonts w:eastAsia="Calibri"/>
        </w:rPr>
        <w:t xml:space="preserve">Section 2 Develop adequate infrastructure if a new development </w:t>
      </w:r>
      <w:proofErr w:type="gramStart"/>
      <w:r>
        <w:rPr>
          <w:rFonts w:eastAsia="Calibri"/>
        </w:rPr>
        <w:t>is located in</w:t>
      </w:r>
      <w:proofErr w:type="gramEnd"/>
      <w:r>
        <w:rPr>
          <w:rFonts w:eastAsia="Calibri"/>
        </w:rPr>
        <w:t xml:space="preserve"> SRAs or VHFHSZs.</w:t>
      </w:r>
      <w:bookmarkEnd w:id="9"/>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00C98CE1" w:rsidR="00742FF3" w:rsidRPr="000B1FA6" w:rsidRDefault="000B1FA6" w:rsidP="00742FF3">
            <w:pPr>
              <w:spacing w:after="0"/>
              <w:rPr>
                <w:rFonts w:ascii="Arial Narrow" w:eastAsia="Calibri" w:hAnsi="Arial Narrow"/>
                <w:iCs/>
              </w:rPr>
            </w:pPr>
            <w:r>
              <w:rPr>
                <w:rFonts w:eastAsia="PMingLiU" w:cs="Arial"/>
                <w:sz w:val="22"/>
              </w:rPr>
              <w:t>Yes</w:t>
            </w:r>
          </w:p>
        </w:tc>
        <w:tc>
          <w:tcPr>
            <w:tcW w:w="4797" w:type="dxa"/>
          </w:tcPr>
          <w:p w14:paraId="349211B6" w14:textId="77777777" w:rsidR="001B6FD1" w:rsidRPr="00951473" w:rsidRDefault="001B6FD1" w:rsidP="001B6FD1">
            <w:pPr>
              <w:tabs>
                <w:tab w:val="left" w:pos="1800"/>
              </w:tabs>
              <w:spacing w:after="0"/>
              <w:ind w:left="-14"/>
              <w:contextualSpacing/>
              <w:rPr>
                <w:rFonts w:cs="Arial"/>
                <w:sz w:val="22"/>
                <w:szCs w:val="22"/>
              </w:rPr>
            </w:pPr>
            <w:r w:rsidRPr="00951473">
              <w:rPr>
                <w:rFonts w:cs="Arial"/>
                <w:sz w:val="22"/>
                <w:szCs w:val="22"/>
              </w:rPr>
              <w:t xml:space="preserve">SE, Action ESPS-3.13, p. 216 &amp; </w:t>
            </w:r>
          </w:p>
          <w:p w14:paraId="62BE32A8" w14:textId="77777777" w:rsidR="001B6FD1" w:rsidRPr="00951473" w:rsidRDefault="001B6FD1" w:rsidP="001B6FD1">
            <w:pPr>
              <w:tabs>
                <w:tab w:val="left" w:pos="1800"/>
              </w:tabs>
              <w:spacing w:after="0"/>
              <w:ind w:left="1440" w:hanging="1440"/>
              <w:contextualSpacing/>
              <w:rPr>
                <w:rFonts w:cs="Arial"/>
                <w:sz w:val="22"/>
                <w:szCs w:val="22"/>
              </w:rPr>
            </w:pPr>
            <w:r w:rsidRPr="00951473">
              <w:rPr>
                <w:rFonts w:cs="Arial"/>
                <w:sz w:val="22"/>
                <w:szCs w:val="22"/>
              </w:rPr>
              <w:t>SE, Policy ESPS-9.1, p. 239 &amp;</w:t>
            </w:r>
          </w:p>
          <w:p w14:paraId="246EB045" w14:textId="35AA3212" w:rsidR="00742FF3" w:rsidRPr="000B1FA6" w:rsidRDefault="001B6FD1" w:rsidP="001B6FD1">
            <w:pPr>
              <w:spacing w:after="0"/>
              <w:rPr>
                <w:rFonts w:ascii="Arial Narrow" w:eastAsia="Calibri" w:hAnsi="Arial Narrow"/>
                <w:iCs/>
              </w:rPr>
            </w:pPr>
            <w:r w:rsidRPr="00951473">
              <w:rPr>
                <w:rFonts w:cs="Arial"/>
                <w:sz w:val="22"/>
                <w:szCs w:val="22"/>
              </w:rPr>
              <w:t>SE, Action ESPS-9.1, p. 239</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16F07EDE" w14:textId="4F2E3767" w:rsidR="00742FF3" w:rsidRPr="000B1FA6" w:rsidRDefault="000B1FA6" w:rsidP="00742FF3">
            <w:pPr>
              <w:spacing w:after="0"/>
              <w:rPr>
                <w:rFonts w:ascii="Arial Narrow" w:eastAsia="Calibri" w:hAnsi="Arial Narrow"/>
                <w:iCs/>
              </w:rPr>
            </w:pPr>
            <w:r>
              <w:rPr>
                <w:rFonts w:eastAsia="PMingLiU" w:cs="Arial"/>
                <w:sz w:val="22"/>
              </w:rPr>
              <w:t>Yes</w:t>
            </w:r>
          </w:p>
        </w:tc>
        <w:tc>
          <w:tcPr>
            <w:tcW w:w="4797" w:type="dxa"/>
          </w:tcPr>
          <w:p w14:paraId="383BBD25" w14:textId="77777777" w:rsidR="001B6FD1" w:rsidRPr="00951473" w:rsidRDefault="001B6FD1" w:rsidP="001B6FD1">
            <w:pPr>
              <w:tabs>
                <w:tab w:val="left" w:pos="1800"/>
              </w:tabs>
              <w:spacing w:after="0"/>
              <w:contextualSpacing/>
              <w:rPr>
                <w:rFonts w:cs="Arial"/>
                <w:sz w:val="22"/>
                <w:szCs w:val="22"/>
              </w:rPr>
            </w:pPr>
            <w:r w:rsidRPr="00951473">
              <w:rPr>
                <w:rFonts w:cs="Arial"/>
                <w:sz w:val="22"/>
                <w:szCs w:val="22"/>
              </w:rPr>
              <w:t>SE, Water Supply, p. 209, Column 1, Paragraph 2 &amp;</w:t>
            </w:r>
          </w:p>
          <w:p w14:paraId="67E28C38" w14:textId="77777777" w:rsidR="00742FF3" w:rsidRDefault="001B6FD1" w:rsidP="001B6FD1">
            <w:pPr>
              <w:spacing w:after="0"/>
              <w:rPr>
                <w:rFonts w:cs="Arial"/>
                <w:sz w:val="22"/>
                <w:szCs w:val="22"/>
              </w:rPr>
            </w:pPr>
            <w:r w:rsidRPr="00951473">
              <w:rPr>
                <w:rFonts w:cs="Arial"/>
                <w:sz w:val="22"/>
                <w:szCs w:val="22"/>
              </w:rPr>
              <w:t>SE, Action ESPS-3.13, p. 216 Bullet 1</w:t>
            </w:r>
          </w:p>
          <w:p w14:paraId="233FD3EE" w14:textId="488315A7" w:rsidR="001B6FD1" w:rsidRPr="000B1FA6" w:rsidRDefault="001B6FD1" w:rsidP="001B6FD1">
            <w:pPr>
              <w:spacing w:after="0"/>
              <w:rPr>
                <w:rFonts w:ascii="Arial Narrow" w:eastAsia="Calibri" w:hAnsi="Arial Narrow"/>
                <w:iCs/>
              </w:rPr>
            </w:pP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B1055F1" w:rsidR="00742FF3" w:rsidRPr="000B1FA6" w:rsidRDefault="000B1FA6" w:rsidP="00742FF3">
            <w:pPr>
              <w:spacing w:after="0"/>
              <w:rPr>
                <w:rFonts w:ascii="Arial Narrow" w:eastAsia="Calibri" w:hAnsi="Arial Narrow"/>
                <w:iCs/>
              </w:rPr>
            </w:pPr>
            <w:r w:rsidRPr="003F6699">
              <w:rPr>
                <w:rFonts w:eastAsia="PMingLiU" w:cs="Arial"/>
                <w:sz w:val="22"/>
              </w:rPr>
              <w:t>Yes</w:t>
            </w:r>
          </w:p>
        </w:tc>
        <w:tc>
          <w:tcPr>
            <w:tcW w:w="4797" w:type="dxa"/>
          </w:tcPr>
          <w:p w14:paraId="2805CAE0" w14:textId="77777777" w:rsidR="001B6FD1" w:rsidRPr="00951473" w:rsidRDefault="001B6FD1" w:rsidP="001B6FD1">
            <w:pPr>
              <w:tabs>
                <w:tab w:val="left" w:pos="121"/>
                <w:tab w:val="left" w:pos="1800"/>
              </w:tabs>
              <w:spacing w:after="0"/>
              <w:ind w:hanging="14"/>
              <w:contextualSpacing/>
              <w:rPr>
                <w:rFonts w:cs="Arial"/>
                <w:sz w:val="22"/>
                <w:szCs w:val="22"/>
              </w:rPr>
            </w:pPr>
            <w:r w:rsidRPr="00951473">
              <w:rPr>
                <w:rFonts w:cs="Arial"/>
                <w:sz w:val="22"/>
                <w:szCs w:val="22"/>
              </w:rPr>
              <w:t xml:space="preserve">SE, Action ESPS-3.13, p. 216 &amp; </w:t>
            </w:r>
          </w:p>
          <w:p w14:paraId="051D4744" w14:textId="0144C56D" w:rsidR="00742FF3" w:rsidRPr="000B1FA6" w:rsidRDefault="001B6FD1" w:rsidP="001B6FD1">
            <w:pPr>
              <w:spacing w:after="0"/>
              <w:rPr>
                <w:rFonts w:ascii="Arial Narrow" w:eastAsia="Calibri" w:hAnsi="Arial Narrow"/>
                <w:iCs/>
              </w:rPr>
            </w:pPr>
            <w:r w:rsidRPr="00951473">
              <w:rPr>
                <w:rFonts w:cs="Arial"/>
                <w:sz w:val="22"/>
                <w:szCs w:val="22"/>
              </w:rPr>
              <w:t>SE, Action ESPS-9.2, p. 239</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7CBDD697" w:rsidR="00742FF3" w:rsidRPr="000B1FA6" w:rsidRDefault="000B1FA6" w:rsidP="00742FF3">
            <w:pPr>
              <w:spacing w:after="0"/>
              <w:rPr>
                <w:rFonts w:ascii="Arial Narrow" w:eastAsia="Calibri" w:hAnsi="Arial Narrow"/>
                <w:iCs/>
              </w:rPr>
            </w:pPr>
            <w:r>
              <w:rPr>
                <w:rFonts w:eastAsia="PMingLiU" w:cs="Arial"/>
                <w:sz w:val="22"/>
              </w:rPr>
              <w:t>Yes</w:t>
            </w:r>
          </w:p>
        </w:tc>
        <w:tc>
          <w:tcPr>
            <w:tcW w:w="4797" w:type="dxa"/>
          </w:tcPr>
          <w:p w14:paraId="28EF8D8B" w14:textId="77777777" w:rsidR="001B6FD1" w:rsidRPr="00951473" w:rsidRDefault="001B6FD1" w:rsidP="001B6FD1">
            <w:pPr>
              <w:tabs>
                <w:tab w:val="left" w:pos="121"/>
                <w:tab w:val="left" w:pos="1710"/>
              </w:tabs>
              <w:spacing w:after="0"/>
              <w:ind w:hanging="14"/>
              <w:contextualSpacing/>
              <w:rPr>
                <w:rFonts w:cs="Arial"/>
                <w:sz w:val="22"/>
                <w:szCs w:val="22"/>
              </w:rPr>
            </w:pPr>
            <w:r w:rsidRPr="00951473">
              <w:rPr>
                <w:rFonts w:cs="Arial"/>
                <w:sz w:val="22"/>
                <w:szCs w:val="22"/>
              </w:rPr>
              <w:t>SE, Action ESPS-3.9, p. 215 &amp;</w:t>
            </w:r>
            <w:r w:rsidRPr="00951473">
              <w:rPr>
                <w:rFonts w:cs="Arial"/>
                <w:sz w:val="22"/>
                <w:szCs w:val="22"/>
              </w:rPr>
              <w:tab/>
            </w:r>
          </w:p>
          <w:p w14:paraId="0915E82A" w14:textId="77777777" w:rsidR="001B6FD1" w:rsidRPr="00951473" w:rsidRDefault="001B6FD1" w:rsidP="001B6FD1">
            <w:pPr>
              <w:tabs>
                <w:tab w:val="left" w:pos="121"/>
                <w:tab w:val="left" w:pos="1800"/>
              </w:tabs>
              <w:spacing w:after="0"/>
              <w:ind w:hanging="14"/>
              <w:contextualSpacing/>
              <w:rPr>
                <w:rFonts w:cs="Arial"/>
                <w:sz w:val="22"/>
                <w:szCs w:val="22"/>
              </w:rPr>
            </w:pPr>
            <w:r w:rsidRPr="00951473">
              <w:rPr>
                <w:rFonts w:cs="Arial"/>
                <w:sz w:val="22"/>
                <w:szCs w:val="22"/>
              </w:rPr>
              <w:t xml:space="preserve">SE, Action ESPS-3.23, p. 218 &amp; </w:t>
            </w:r>
          </w:p>
          <w:p w14:paraId="28783E7E" w14:textId="77777777" w:rsidR="001B6FD1" w:rsidRPr="00951473" w:rsidRDefault="001B6FD1" w:rsidP="001B6FD1">
            <w:pPr>
              <w:tabs>
                <w:tab w:val="left" w:pos="121"/>
                <w:tab w:val="left" w:pos="1800"/>
              </w:tabs>
              <w:spacing w:after="0"/>
              <w:contextualSpacing/>
              <w:rPr>
                <w:rFonts w:cs="Arial"/>
                <w:sz w:val="22"/>
                <w:szCs w:val="22"/>
              </w:rPr>
            </w:pPr>
            <w:r w:rsidRPr="00951473">
              <w:rPr>
                <w:rFonts w:cs="Arial"/>
                <w:sz w:val="22"/>
                <w:szCs w:val="22"/>
              </w:rPr>
              <w:t>SE, Action ESPS-3.25, p. 218 &amp;</w:t>
            </w:r>
          </w:p>
          <w:p w14:paraId="1814EBDA" w14:textId="28023A32" w:rsidR="00742FF3" w:rsidRPr="000B1FA6" w:rsidRDefault="001B6FD1" w:rsidP="001B6FD1">
            <w:pPr>
              <w:spacing w:after="0"/>
              <w:rPr>
                <w:rFonts w:ascii="Arial Narrow" w:eastAsia="Calibri" w:hAnsi="Arial Narrow"/>
                <w:iCs/>
              </w:rPr>
            </w:pPr>
            <w:r w:rsidRPr="00951473">
              <w:rPr>
                <w:rFonts w:cs="Arial"/>
                <w:sz w:val="22"/>
                <w:szCs w:val="22"/>
              </w:rPr>
              <w:t>SE, Action ESPS-3.27, p. 218</w:t>
            </w:r>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A11E376" w14:textId="19DE491B" w:rsidR="00742FF3" w:rsidRPr="000B1FA6" w:rsidRDefault="000B1FA6" w:rsidP="00742FF3">
            <w:pPr>
              <w:spacing w:after="0"/>
              <w:rPr>
                <w:rFonts w:ascii="Arial Narrow" w:eastAsia="Calibri" w:hAnsi="Arial Narrow"/>
                <w:iCs/>
              </w:rPr>
            </w:pPr>
            <w:r>
              <w:rPr>
                <w:rFonts w:eastAsia="PMingLiU" w:cs="Arial"/>
                <w:sz w:val="22"/>
              </w:rPr>
              <w:t>Yes</w:t>
            </w:r>
          </w:p>
        </w:tc>
        <w:tc>
          <w:tcPr>
            <w:tcW w:w="4797" w:type="dxa"/>
          </w:tcPr>
          <w:p w14:paraId="0B5001BC" w14:textId="09A355C2" w:rsidR="00742FF3" w:rsidRPr="001B6FD1" w:rsidRDefault="001B6FD1" w:rsidP="00742FF3">
            <w:pPr>
              <w:spacing w:after="0"/>
              <w:rPr>
                <w:rFonts w:ascii="Arial Narrow" w:eastAsia="Calibri" w:hAnsi="Arial Narrow"/>
                <w:iCs/>
              </w:rPr>
            </w:pPr>
            <w:r w:rsidRPr="00EB0754">
              <w:rPr>
                <w:rFonts w:cs="Arial"/>
                <w:sz w:val="22"/>
                <w:szCs w:val="22"/>
              </w:rPr>
              <w:t>SE, Action ESPS-3.3, p. 213</w:t>
            </w: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47141D3B" w14:textId="7FA75A29" w:rsidR="00742FF3" w:rsidRPr="000B1FA6" w:rsidRDefault="000B1FA6" w:rsidP="00742FF3">
            <w:pPr>
              <w:spacing w:after="0"/>
              <w:rPr>
                <w:rFonts w:ascii="Arial Narrow" w:eastAsia="Calibri" w:hAnsi="Arial Narrow"/>
                <w:iCs/>
              </w:rPr>
            </w:pPr>
            <w:r>
              <w:rPr>
                <w:rFonts w:eastAsia="PMingLiU" w:cs="Arial"/>
                <w:sz w:val="22"/>
              </w:rPr>
              <w:t>Yes</w:t>
            </w:r>
          </w:p>
        </w:tc>
        <w:tc>
          <w:tcPr>
            <w:tcW w:w="4797" w:type="dxa"/>
          </w:tcPr>
          <w:p w14:paraId="66320991" w14:textId="77777777" w:rsidR="001B6FD1" w:rsidRPr="00EB0754" w:rsidRDefault="001B6FD1" w:rsidP="001B6FD1">
            <w:pPr>
              <w:tabs>
                <w:tab w:val="left" w:pos="1800"/>
              </w:tabs>
              <w:spacing w:after="0"/>
              <w:ind w:left="1440" w:hanging="1440"/>
              <w:contextualSpacing/>
              <w:rPr>
                <w:rFonts w:cs="Arial"/>
                <w:sz w:val="22"/>
                <w:szCs w:val="22"/>
              </w:rPr>
            </w:pPr>
            <w:r w:rsidRPr="00EB0754">
              <w:rPr>
                <w:rFonts w:cs="Arial"/>
                <w:sz w:val="22"/>
                <w:szCs w:val="22"/>
              </w:rPr>
              <w:t xml:space="preserve">SE, Action ESPS-3.16, p. 217 </w:t>
            </w:r>
          </w:p>
          <w:p w14:paraId="69B23733" w14:textId="77777777" w:rsidR="00742FF3" w:rsidRPr="001B6FD1" w:rsidRDefault="00742FF3" w:rsidP="00742FF3">
            <w:pPr>
              <w:spacing w:after="0"/>
              <w:rPr>
                <w:rFonts w:ascii="Arial Narrow" w:eastAsia="Calibri" w:hAnsi="Arial Narrow"/>
                <w:iCs/>
              </w:rPr>
            </w:pP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Visible home and street addressing and signage?</w:t>
            </w:r>
          </w:p>
        </w:tc>
        <w:tc>
          <w:tcPr>
            <w:tcW w:w="4797" w:type="dxa"/>
          </w:tcPr>
          <w:p w14:paraId="6CA836A7" w14:textId="063BFA2D"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0C458DB9" w14:textId="3DDB9BF4" w:rsidR="00742FF3" w:rsidRPr="001B6FD1" w:rsidRDefault="001B6FD1" w:rsidP="00742FF3">
            <w:pPr>
              <w:spacing w:after="0"/>
              <w:rPr>
                <w:rFonts w:ascii="Arial Narrow" w:eastAsia="Calibri" w:hAnsi="Arial Narrow"/>
                <w:iCs/>
              </w:rPr>
            </w:pPr>
            <w:r w:rsidRPr="00EB0754">
              <w:rPr>
                <w:rFonts w:cs="Arial"/>
                <w:sz w:val="22"/>
                <w:szCs w:val="22"/>
              </w:rPr>
              <w:t>SE, Action ESPS-3.14, p. 216</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3594B115" w14:textId="45F94A91"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0FD6345F" w14:textId="77777777" w:rsidR="001B6FD1" w:rsidRPr="00EB0754" w:rsidRDefault="001B6FD1" w:rsidP="001B6FD1">
            <w:pPr>
              <w:tabs>
                <w:tab w:val="left" w:pos="1800"/>
              </w:tabs>
              <w:spacing w:after="0"/>
              <w:ind w:left="1440" w:hanging="1440"/>
              <w:contextualSpacing/>
              <w:rPr>
                <w:rFonts w:cs="Arial"/>
                <w:sz w:val="22"/>
                <w:szCs w:val="22"/>
              </w:rPr>
            </w:pPr>
            <w:r w:rsidRPr="00EB0754">
              <w:rPr>
                <w:rFonts w:cs="Arial"/>
                <w:sz w:val="22"/>
                <w:szCs w:val="22"/>
              </w:rPr>
              <w:t>SE, Action ESPS-3.20, p. 217</w:t>
            </w:r>
          </w:p>
          <w:p w14:paraId="245A4D25" w14:textId="77777777" w:rsidR="00742FF3" w:rsidRPr="001B6FD1" w:rsidRDefault="00742FF3" w:rsidP="00742FF3">
            <w:pPr>
              <w:spacing w:after="0"/>
              <w:rPr>
                <w:rFonts w:ascii="Arial Narrow" w:eastAsia="Calibri" w:hAnsi="Arial Narrow"/>
                <w:iCs/>
              </w:rPr>
            </w:pPr>
          </w:p>
        </w:tc>
      </w:tr>
    </w:tbl>
    <w:p w14:paraId="587BF62C" w14:textId="269FE4E1" w:rsidR="00742FF3" w:rsidRPr="00D9262A" w:rsidRDefault="00742FF3" w:rsidP="00742FF3">
      <w:pPr>
        <w:pStyle w:val="Heading3"/>
        <w:rPr>
          <w:rFonts w:eastAsia="Calibri"/>
        </w:rPr>
      </w:pPr>
      <w:bookmarkStart w:id="10"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10"/>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 xml:space="preserve">Yes or </w:t>
            </w:r>
            <w:proofErr w:type="gramStart"/>
            <w:r>
              <w:rPr>
                <w:rFonts w:ascii="Arial Narrow" w:eastAsia="Calibri" w:hAnsi="Arial Narrow"/>
              </w:rPr>
              <w:t>No</w:t>
            </w:r>
            <w:proofErr w:type="gramEnd"/>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08B63448" w14:textId="0F35A105"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45484491" w14:textId="556309D1" w:rsidR="001B6FD1" w:rsidRPr="00EB0754" w:rsidRDefault="001B6FD1" w:rsidP="001B6FD1">
            <w:pPr>
              <w:spacing w:after="0"/>
              <w:rPr>
                <w:rFonts w:eastAsia="Calibri" w:cs="Arial"/>
                <w:iCs/>
                <w:color w:val="FF0000"/>
                <w:sz w:val="22"/>
                <w:szCs w:val="22"/>
              </w:rPr>
            </w:pPr>
            <w:r w:rsidRPr="00EB0754">
              <w:rPr>
                <w:rFonts w:eastAsia="Calibri" w:cs="Arial"/>
                <w:iCs/>
                <w:sz w:val="22"/>
                <w:szCs w:val="22"/>
              </w:rPr>
              <w:t>SE, p.</w:t>
            </w:r>
            <w:r w:rsidR="003F6699">
              <w:rPr>
                <w:rFonts w:eastAsia="Calibri" w:cs="Arial"/>
                <w:iCs/>
                <w:sz w:val="22"/>
                <w:szCs w:val="22"/>
              </w:rPr>
              <w:t xml:space="preserve"> 254</w:t>
            </w:r>
            <w:r w:rsidRPr="00EB0754">
              <w:rPr>
                <w:rFonts w:eastAsia="Calibri" w:cs="Arial"/>
                <w:iCs/>
                <w:sz w:val="22"/>
                <w:szCs w:val="22"/>
              </w:rPr>
              <w:t xml:space="preserve">, Figure 8-20 </w:t>
            </w:r>
            <w:r w:rsidR="003F6699">
              <w:rPr>
                <w:rFonts w:eastAsia="Calibri" w:cs="Arial"/>
                <w:iCs/>
                <w:sz w:val="22"/>
                <w:szCs w:val="22"/>
              </w:rPr>
              <w:t xml:space="preserve">in legend </w:t>
            </w:r>
            <w:r w:rsidRPr="00EB0754">
              <w:rPr>
                <w:rFonts w:eastAsia="Calibri" w:cs="Arial"/>
                <w:iCs/>
                <w:sz w:val="22"/>
                <w:szCs w:val="22"/>
              </w:rPr>
              <w:t>&amp;</w:t>
            </w:r>
          </w:p>
          <w:p w14:paraId="007B4932" w14:textId="25233361" w:rsidR="001B6FD1" w:rsidRPr="00EB0754" w:rsidRDefault="001B6FD1" w:rsidP="001B6FD1">
            <w:pPr>
              <w:spacing w:after="0"/>
              <w:rPr>
                <w:rFonts w:eastAsia="Calibri" w:cs="Arial"/>
                <w:iCs/>
                <w:color w:val="FF0000"/>
                <w:sz w:val="22"/>
                <w:szCs w:val="22"/>
              </w:rPr>
            </w:pPr>
            <w:r w:rsidRPr="00EB0754">
              <w:rPr>
                <w:rFonts w:eastAsia="Calibri" w:cs="Arial"/>
                <w:iCs/>
                <w:sz w:val="22"/>
                <w:szCs w:val="22"/>
              </w:rPr>
              <w:t>SE, p. 207, Wildfire Hazards</w:t>
            </w:r>
            <w:r w:rsidR="003F6699">
              <w:rPr>
                <w:rFonts w:eastAsia="Calibri" w:cs="Arial"/>
                <w:iCs/>
                <w:sz w:val="22"/>
                <w:szCs w:val="22"/>
              </w:rPr>
              <w:t xml:space="preserve"> &amp;</w:t>
            </w:r>
          </w:p>
          <w:p w14:paraId="510066E0" w14:textId="63A024AA" w:rsidR="00742FF3" w:rsidRPr="003F6699" w:rsidRDefault="001B6FD1" w:rsidP="001B6FD1">
            <w:pPr>
              <w:spacing w:after="0"/>
              <w:rPr>
                <w:rFonts w:eastAsia="Calibri" w:cs="Arial"/>
                <w:iCs/>
                <w:color w:val="FF0000"/>
                <w:sz w:val="22"/>
                <w:szCs w:val="22"/>
              </w:rPr>
            </w:pPr>
            <w:r w:rsidRPr="003F6699">
              <w:rPr>
                <w:rFonts w:eastAsia="Calibri" w:cs="Arial"/>
                <w:iCs/>
                <w:sz w:val="22"/>
                <w:szCs w:val="22"/>
              </w:rPr>
              <w:t>SE, Action ESPS-3.4</w:t>
            </w:r>
            <w:r w:rsidR="003F6699" w:rsidRPr="003F6699">
              <w:rPr>
                <w:rFonts w:eastAsia="Calibri" w:cs="Arial"/>
                <w:iCs/>
                <w:sz w:val="22"/>
                <w:szCs w:val="22"/>
              </w:rPr>
              <w:t>, p. 214</w:t>
            </w:r>
            <w:r w:rsidRPr="003F6699">
              <w:rPr>
                <w:rFonts w:eastAsia="Calibri" w:cs="Arial"/>
                <w:iCs/>
                <w:sz w:val="22"/>
                <w:szCs w:val="22"/>
              </w:rPr>
              <w:t xml:space="preserve"> </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49312CFD"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557C02CC" w14:textId="77777777" w:rsidR="001B6FD1" w:rsidRPr="00EB0754" w:rsidRDefault="001B6FD1" w:rsidP="001B6FD1">
            <w:pPr>
              <w:contextualSpacing/>
              <w:textAlignment w:val="baseline"/>
              <w:rPr>
                <w:rFonts w:eastAsia="Calibri" w:cs="Arial"/>
                <w:iCs/>
                <w:sz w:val="22"/>
                <w:szCs w:val="22"/>
              </w:rPr>
            </w:pPr>
            <w:r w:rsidRPr="00EB0754">
              <w:rPr>
                <w:rFonts w:eastAsia="Calibri" w:cs="Arial"/>
                <w:iCs/>
                <w:sz w:val="22"/>
                <w:szCs w:val="22"/>
              </w:rPr>
              <w:t>SE, Action ESPS-3.4, p. 214 &amp;</w:t>
            </w:r>
          </w:p>
          <w:p w14:paraId="11842102" w14:textId="77777777" w:rsidR="001B6FD1" w:rsidRPr="00EB0754" w:rsidRDefault="001B6FD1" w:rsidP="001B6FD1">
            <w:pPr>
              <w:contextualSpacing/>
              <w:textAlignment w:val="baseline"/>
              <w:rPr>
                <w:rFonts w:eastAsia="Calibri" w:cs="Arial"/>
                <w:iCs/>
                <w:sz w:val="22"/>
                <w:szCs w:val="22"/>
              </w:rPr>
            </w:pPr>
            <w:r w:rsidRPr="00EB0754">
              <w:rPr>
                <w:rFonts w:eastAsia="Calibri" w:cs="Arial"/>
                <w:iCs/>
                <w:sz w:val="22"/>
                <w:szCs w:val="22"/>
              </w:rPr>
              <w:t>SE, p. 254, Figure 8-20</w:t>
            </w:r>
          </w:p>
          <w:p w14:paraId="509E7A08" w14:textId="77777777" w:rsidR="00742FF3" w:rsidRPr="001B6FD1" w:rsidRDefault="00742FF3" w:rsidP="00742FF3">
            <w:pPr>
              <w:spacing w:after="0"/>
              <w:rPr>
                <w:rFonts w:ascii="Arial Narrow" w:eastAsia="Calibri" w:hAnsi="Arial Narrow"/>
                <w:iCs/>
              </w:rPr>
            </w:pP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15A67E5A" w14:textId="55180B27"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4B6A979D" w14:textId="77777777" w:rsidR="001B6FD1" w:rsidRPr="00EB0754" w:rsidRDefault="001B6FD1" w:rsidP="001B6FD1">
            <w:pPr>
              <w:spacing w:after="0"/>
              <w:contextualSpacing/>
              <w:rPr>
                <w:rFonts w:cs="Arial"/>
                <w:sz w:val="22"/>
                <w:szCs w:val="22"/>
              </w:rPr>
            </w:pPr>
            <w:r w:rsidRPr="00EB0754">
              <w:rPr>
                <w:rFonts w:cs="Arial"/>
                <w:sz w:val="22"/>
                <w:szCs w:val="22"/>
              </w:rPr>
              <w:t>SE, Policy ESPS-3.2, p. 214 &amp;</w:t>
            </w:r>
            <w:r w:rsidRPr="00EB0754">
              <w:rPr>
                <w:rFonts w:cs="Arial"/>
                <w:sz w:val="22"/>
                <w:szCs w:val="22"/>
              </w:rPr>
              <w:tab/>
            </w:r>
          </w:p>
          <w:p w14:paraId="534736C7" w14:textId="77777777" w:rsidR="001B6FD1" w:rsidRPr="00EB0754" w:rsidRDefault="001B6FD1" w:rsidP="001B6FD1">
            <w:pPr>
              <w:spacing w:after="0"/>
              <w:contextualSpacing/>
              <w:rPr>
                <w:rFonts w:cs="Arial"/>
                <w:sz w:val="22"/>
                <w:szCs w:val="22"/>
              </w:rPr>
            </w:pPr>
            <w:r w:rsidRPr="00EB0754">
              <w:rPr>
                <w:rFonts w:cs="Arial"/>
                <w:sz w:val="22"/>
                <w:szCs w:val="22"/>
              </w:rPr>
              <w:t>SE, Policy ESPS-3.3, p. 214 &amp;</w:t>
            </w:r>
            <w:r w:rsidRPr="00EB0754">
              <w:rPr>
                <w:rFonts w:cs="Arial"/>
                <w:sz w:val="22"/>
                <w:szCs w:val="22"/>
              </w:rPr>
              <w:tab/>
            </w:r>
          </w:p>
          <w:p w14:paraId="2F49FEB7" w14:textId="6E0D5AD7" w:rsidR="00742FF3" w:rsidRPr="001B6FD1" w:rsidRDefault="001B6FD1" w:rsidP="001B6FD1">
            <w:pPr>
              <w:spacing w:after="0"/>
              <w:rPr>
                <w:rFonts w:ascii="Arial Narrow" w:eastAsia="Calibri" w:hAnsi="Arial Narrow"/>
                <w:iCs/>
              </w:rPr>
            </w:pPr>
            <w:r w:rsidRPr="00EB0754">
              <w:rPr>
                <w:rFonts w:cs="Arial"/>
                <w:sz w:val="22"/>
                <w:szCs w:val="22"/>
              </w:rPr>
              <w:t>SE, Action ESPS-3.4, p. 214</w:t>
            </w:r>
          </w:p>
        </w:tc>
      </w:tr>
      <w:tr w:rsidR="00742FF3" w14:paraId="310EF726" w14:textId="77777777" w:rsidTr="0063621B">
        <w:tc>
          <w:tcPr>
            <w:tcW w:w="4796" w:type="dxa"/>
            <w:vAlign w:val="bottom"/>
          </w:tcPr>
          <w:p w14:paraId="33D478F5" w14:textId="231BE1B4"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79312192" w14:textId="1670B641" w:rsidR="00742FF3" w:rsidRPr="001B6FD1" w:rsidRDefault="001B6FD1" w:rsidP="00742FF3">
            <w:pPr>
              <w:spacing w:after="0"/>
              <w:rPr>
                <w:rFonts w:ascii="Arial Narrow" w:eastAsia="Calibri" w:hAnsi="Arial Narrow"/>
                <w:iCs/>
              </w:rPr>
            </w:pPr>
            <w:r>
              <w:rPr>
                <w:rFonts w:eastAsia="PMingLiU" w:cs="Arial"/>
                <w:sz w:val="22"/>
              </w:rPr>
              <w:t>Yes</w:t>
            </w:r>
          </w:p>
        </w:tc>
        <w:tc>
          <w:tcPr>
            <w:tcW w:w="4797" w:type="dxa"/>
          </w:tcPr>
          <w:p w14:paraId="4A9459B8" w14:textId="77777777" w:rsidR="001B6FD1" w:rsidRPr="00EB0754" w:rsidRDefault="001B6FD1" w:rsidP="00980045">
            <w:pPr>
              <w:spacing w:after="0"/>
              <w:rPr>
                <w:rFonts w:cs="Arial"/>
                <w:sz w:val="22"/>
                <w:szCs w:val="22"/>
              </w:rPr>
            </w:pPr>
            <w:r w:rsidRPr="00EB0754">
              <w:rPr>
                <w:rFonts w:cs="Arial"/>
                <w:sz w:val="22"/>
                <w:szCs w:val="22"/>
              </w:rPr>
              <w:t xml:space="preserve">SE, Policy ESPS-3.1, p. 213 &amp; </w:t>
            </w:r>
            <w:r w:rsidRPr="00EB0754">
              <w:rPr>
                <w:rFonts w:cs="Arial"/>
                <w:sz w:val="22"/>
                <w:szCs w:val="22"/>
              </w:rPr>
              <w:tab/>
            </w:r>
          </w:p>
          <w:p w14:paraId="3842B34C" w14:textId="77777777" w:rsidR="001B6FD1" w:rsidRPr="00EB0754" w:rsidRDefault="001B6FD1" w:rsidP="00980045">
            <w:pPr>
              <w:spacing w:after="0"/>
              <w:rPr>
                <w:rFonts w:cs="Arial"/>
                <w:sz w:val="22"/>
                <w:szCs w:val="22"/>
              </w:rPr>
            </w:pPr>
            <w:r w:rsidRPr="00EB0754">
              <w:rPr>
                <w:rFonts w:cs="Arial"/>
                <w:sz w:val="22"/>
                <w:szCs w:val="22"/>
              </w:rPr>
              <w:t xml:space="preserve">SE, Action ESPS-3.1, p. 213 &amp; </w:t>
            </w:r>
          </w:p>
          <w:p w14:paraId="6CE1E4AF" w14:textId="71E54113" w:rsidR="00742FF3" w:rsidRPr="001B6FD1" w:rsidRDefault="001B6FD1" w:rsidP="001B6FD1">
            <w:pPr>
              <w:spacing w:after="0"/>
              <w:rPr>
                <w:rFonts w:ascii="Arial Narrow" w:eastAsia="Calibri" w:hAnsi="Arial Narrow"/>
                <w:iCs/>
              </w:rPr>
            </w:pPr>
            <w:r w:rsidRPr="00EB0754">
              <w:rPr>
                <w:rFonts w:cs="Arial"/>
                <w:sz w:val="22"/>
                <w:szCs w:val="22"/>
              </w:rPr>
              <w:t>SE, Action ESPS-3.2, p. 213</w:t>
            </w:r>
          </w:p>
        </w:tc>
      </w:tr>
    </w:tbl>
    <w:p w14:paraId="50FF87B9" w14:textId="3967B6D7" w:rsidR="0043426F" w:rsidRDefault="0043426F" w:rsidP="0043426F">
      <w:pPr>
        <w:spacing w:after="0"/>
        <w:rPr>
          <w:rFonts w:ascii="Arial Narrow" w:eastAsia="Calibri" w:hAnsi="Arial Narrow"/>
          <w:i/>
        </w:rPr>
      </w:pPr>
    </w:p>
    <w:p w14:paraId="56DD18F7" w14:textId="791DF63C" w:rsidR="00742FF3" w:rsidRDefault="00742FF3">
      <w:pPr>
        <w:spacing w:after="0"/>
        <w:rPr>
          <w:rFonts w:eastAsia="Calibri" w:cs="Arial"/>
          <w:b/>
          <w:sz w:val="26"/>
          <w:szCs w:val="26"/>
        </w:rPr>
      </w:pPr>
    </w:p>
    <w:p w14:paraId="0E1EB66A" w14:textId="546F8F66" w:rsidR="00946845" w:rsidRPr="00990DC3" w:rsidRDefault="00946845" w:rsidP="00B144E9">
      <w:pPr>
        <w:pStyle w:val="Heading1"/>
        <w:rPr>
          <w:rFonts w:eastAsia="Calibri"/>
        </w:rPr>
      </w:pPr>
      <w:bookmarkStart w:id="11" w:name="_Toc23168274"/>
      <w:r w:rsidRPr="00990DC3">
        <w:rPr>
          <w:rFonts w:eastAsia="Calibri"/>
        </w:rPr>
        <w:t>Sample Safety Element Recommendations</w:t>
      </w:r>
      <w:bookmarkEnd w:id="11"/>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2" w:name="_Toc23168275"/>
      <w:r>
        <w:t>A. Maps, Plans and Historical Information</w:t>
      </w:r>
      <w:bookmarkEnd w:id="12"/>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w:t>
      </w:r>
      <w:proofErr w:type="gramStart"/>
      <w:r w:rsidRPr="00742FF3">
        <w:rPr>
          <w:rFonts w:ascii="Arial Narrow" w:eastAsia="Calibri" w:hAnsi="Arial Narrow"/>
          <w:sz w:val="22"/>
          <w:szCs w:val="22"/>
        </w:rPr>
        <w:t>plans, or</w:t>
      </w:r>
      <w:proofErr w:type="gramEnd"/>
      <w:r w:rsidRPr="00742FF3">
        <w:rPr>
          <w:rFonts w:ascii="Arial Narrow" w:eastAsia="Calibri" w:hAnsi="Arial Narrow"/>
          <w:sz w:val="22"/>
          <w:szCs w:val="22"/>
        </w:rPr>
        <w:t xml:space="preserve">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3" w:name="_Toc23168276"/>
      <w:r>
        <w:t>B. Land Use</w:t>
      </w:r>
      <w:bookmarkEnd w:id="13"/>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4" w:name="_Toc23168277"/>
      <w:r>
        <w:t>C. Fuel Modification</w:t>
      </w:r>
      <w:bookmarkEnd w:id="14"/>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44CB180D" w14:textId="6F6965D4" w:rsidR="00742FF3" w:rsidRDefault="00742FF3" w:rsidP="009D6C31">
      <w:pPr>
        <w:pStyle w:val="Heading2"/>
      </w:pPr>
      <w:bookmarkStart w:id="15" w:name="_Toc23168278"/>
      <w:r>
        <w:t>D. Access</w:t>
      </w:r>
      <w:bookmarkEnd w:id="15"/>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6" w:name="_Toc23168279"/>
      <w:r>
        <w:t>E. Fire Protection</w:t>
      </w:r>
      <w:bookmarkEnd w:id="16"/>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7" w:name="_Toc23168280"/>
      <w:r w:rsidRPr="00990DC3">
        <w:rPr>
          <w:rFonts w:eastAsia="Calibri"/>
        </w:rPr>
        <w:t>Fire Hazard Planning in Other Elements of the General Plan</w:t>
      </w:r>
      <w:bookmarkEnd w:id="17"/>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8" w:name="_Toc23168281"/>
      <w:r w:rsidRPr="00742FF3">
        <w:t>Land Use Element</w:t>
      </w:r>
      <w:bookmarkEnd w:id="18"/>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9" w:name="_Toc23168282"/>
      <w:r w:rsidRPr="00742FF3">
        <w:t>Housing Element</w:t>
      </w:r>
      <w:bookmarkEnd w:id="19"/>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20" w:name="_Toc23168283"/>
      <w:r w:rsidRPr="00742FF3">
        <w:t>Open Space and Conservation Elements</w:t>
      </w:r>
      <w:bookmarkEnd w:id="20"/>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1" w:name="_Toc23168284"/>
      <w:r w:rsidRPr="00742FF3">
        <w:t>Circulation Element</w:t>
      </w:r>
      <w:bookmarkEnd w:id="21"/>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AA765" w14:textId="77777777" w:rsidR="00936682" w:rsidRDefault="00936682">
      <w:r>
        <w:separator/>
      </w:r>
    </w:p>
    <w:p w14:paraId="3704BA0A" w14:textId="77777777" w:rsidR="00936682" w:rsidRDefault="00936682"/>
    <w:p w14:paraId="4B61DE22" w14:textId="77777777" w:rsidR="00936682" w:rsidRDefault="00936682" w:rsidP="00B33DC4"/>
  </w:endnote>
  <w:endnote w:type="continuationSeparator" w:id="0">
    <w:p w14:paraId="2FE02357" w14:textId="77777777" w:rsidR="00936682" w:rsidRDefault="00936682">
      <w:r>
        <w:continuationSeparator/>
      </w:r>
    </w:p>
    <w:p w14:paraId="44B898DF" w14:textId="77777777" w:rsidR="00936682" w:rsidRDefault="00936682"/>
    <w:p w14:paraId="78CD7BCC" w14:textId="77777777" w:rsidR="00936682" w:rsidRDefault="00936682"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7CFC9214" w:rsidR="00E348AD" w:rsidRDefault="00275840">
    <w:pPr>
      <w:pStyle w:val="Footer"/>
    </w:pPr>
    <w:r>
      <w:tab/>
    </w:r>
    <w:r>
      <w:tab/>
    </w:r>
    <w:r>
      <w:tab/>
    </w:r>
    <w:r>
      <w:tab/>
    </w:r>
    <w:r>
      <w:tab/>
    </w:r>
    <w:r>
      <w:tab/>
    </w:r>
    <w:r>
      <w:tab/>
    </w:r>
    <w:r>
      <w:tab/>
    </w:r>
    <w:r>
      <w:tab/>
    </w:r>
    <w:r>
      <w:tab/>
    </w:r>
    <w:r>
      <w:tab/>
    </w:r>
    <w:r>
      <w:tab/>
      <w:t>RPC 2(b)(ii)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3B8B0D01" w:rsidR="003E1B86" w:rsidRDefault="003E1B86">
        <w:pPr>
          <w:pStyle w:val="Footer"/>
        </w:pPr>
        <w:r>
          <w:fldChar w:fldCharType="begin"/>
        </w:r>
        <w:r>
          <w:instrText xml:space="preserve"> PAGE   \* MERGEFORMAT </w:instrText>
        </w:r>
        <w:r>
          <w:fldChar w:fldCharType="separate"/>
        </w:r>
        <w:r w:rsidR="0041406F">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B144E9" w:rsidRPr="003E1B86" w:rsidRDefault="00B144E9" w:rsidP="003E1B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099A9063" w:rsidR="00E348AD" w:rsidRDefault="00E348AD">
        <w:pPr>
          <w:pStyle w:val="Footer"/>
        </w:pPr>
        <w:r>
          <w:fldChar w:fldCharType="begin"/>
        </w:r>
        <w:r>
          <w:instrText xml:space="preserve"> PAGE   \* MERGEFORMAT </w:instrText>
        </w:r>
        <w:r>
          <w:fldChar w:fldCharType="separate"/>
        </w:r>
        <w:r w:rsidR="0041406F">
          <w:rPr>
            <w:noProof/>
          </w:rPr>
          <w:t>9</w:t>
        </w:r>
        <w:r>
          <w:rPr>
            <w:noProof/>
          </w:rPr>
          <w:fldChar w:fldCharType="end"/>
        </w:r>
      </w:p>
    </w:sdtContent>
  </w:sdt>
  <w:p w14:paraId="61A282DF" w14:textId="77777777" w:rsidR="00E348AD" w:rsidRPr="003E1B86" w:rsidRDefault="00E348AD"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925D6" w14:textId="77777777" w:rsidR="00936682" w:rsidRDefault="00936682">
      <w:r>
        <w:separator/>
      </w:r>
    </w:p>
    <w:p w14:paraId="437D58E9" w14:textId="77777777" w:rsidR="00936682" w:rsidRDefault="00936682"/>
    <w:p w14:paraId="3AC8B823" w14:textId="77777777" w:rsidR="00936682" w:rsidRDefault="00936682" w:rsidP="00B33DC4"/>
  </w:footnote>
  <w:footnote w:type="continuationSeparator" w:id="0">
    <w:p w14:paraId="41281893" w14:textId="77777777" w:rsidR="00936682" w:rsidRDefault="00936682">
      <w:r>
        <w:continuationSeparator/>
      </w:r>
    </w:p>
    <w:p w14:paraId="3A439E43" w14:textId="77777777" w:rsidR="00936682" w:rsidRDefault="00936682"/>
    <w:p w14:paraId="4F1B4888" w14:textId="77777777" w:rsidR="00936682" w:rsidRDefault="00936682" w:rsidP="00B33D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5446536">
    <w:abstractNumId w:val="0"/>
  </w:num>
  <w:num w:numId="2" w16cid:durableId="1887716194">
    <w:abstractNumId w:val="15"/>
  </w:num>
  <w:num w:numId="3" w16cid:durableId="1947272176">
    <w:abstractNumId w:val="10"/>
  </w:num>
  <w:num w:numId="4" w16cid:durableId="1634676620">
    <w:abstractNumId w:val="38"/>
  </w:num>
  <w:num w:numId="5" w16cid:durableId="1029066952">
    <w:abstractNumId w:val="45"/>
  </w:num>
  <w:num w:numId="6" w16cid:durableId="924650926">
    <w:abstractNumId w:val="29"/>
  </w:num>
  <w:num w:numId="7" w16cid:durableId="1536431156">
    <w:abstractNumId w:val="43"/>
  </w:num>
  <w:num w:numId="8" w16cid:durableId="1228341492">
    <w:abstractNumId w:val="27"/>
  </w:num>
  <w:num w:numId="9" w16cid:durableId="1622419516">
    <w:abstractNumId w:val="39"/>
  </w:num>
  <w:num w:numId="10" w16cid:durableId="1653214796">
    <w:abstractNumId w:val="9"/>
  </w:num>
  <w:num w:numId="11" w16cid:durableId="430973717">
    <w:abstractNumId w:val="46"/>
  </w:num>
  <w:num w:numId="12" w16cid:durableId="1036931483">
    <w:abstractNumId w:val="7"/>
  </w:num>
  <w:num w:numId="13" w16cid:durableId="2037148394">
    <w:abstractNumId w:val="33"/>
  </w:num>
  <w:num w:numId="14" w16cid:durableId="143394210">
    <w:abstractNumId w:val="18"/>
  </w:num>
  <w:num w:numId="15" w16cid:durableId="988363447">
    <w:abstractNumId w:val="22"/>
  </w:num>
  <w:num w:numId="16" w16cid:durableId="607394411">
    <w:abstractNumId w:val="6"/>
  </w:num>
  <w:num w:numId="17" w16cid:durableId="1362122608">
    <w:abstractNumId w:val="11"/>
  </w:num>
  <w:num w:numId="18" w16cid:durableId="740178488">
    <w:abstractNumId w:val="42"/>
  </w:num>
  <w:num w:numId="19" w16cid:durableId="808480766">
    <w:abstractNumId w:val="47"/>
  </w:num>
  <w:num w:numId="20" w16cid:durableId="803736112">
    <w:abstractNumId w:val="31"/>
  </w:num>
  <w:num w:numId="21" w16cid:durableId="1533375003">
    <w:abstractNumId w:val="35"/>
  </w:num>
  <w:num w:numId="22" w16cid:durableId="522518888">
    <w:abstractNumId w:val="44"/>
  </w:num>
  <w:num w:numId="23" w16cid:durableId="1712223852">
    <w:abstractNumId w:val="12"/>
  </w:num>
  <w:num w:numId="24" w16cid:durableId="1079517069">
    <w:abstractNumId w:val="20"/>
  </w:num>
  <w:num w:numId="25" w16cid:durableId="2005085426">
    <w:abstractNumId w:val="24"/>
  </w:num>
  <w:num w:numId="26" w16cid:durableId="556166397">
    <w:abstractNumId w:val="40"/>
  </w:num>
  <w:num w:numId="27" w16cid:durableId="1182471658">
    <w:abstractNumId w:val="1"/>
  </w:num>
  <w:num w:numId="28" w16cid:durableId="444151935">
    <w:abstractNumId w:val="23"/>
  </w:num>
  <w:num w:numId="29" w16cid:durableId="1511220701">
    <w:abstractNumId w:val="19"/>
  </w:num>
  <w:num w:numId="30" w16cid:durableId="714086720">
    <w:abstractNumId w:val="8"/>
  </w:num>
  <w:num w:numId="31" w16cid:durableId="798646505">
    <w:abstractNumId w:val="14"/>
  </w:num>
  <w:num w:numId="32" w16cid:durableId="289631791">
    <w:abstractNumId w:val="32"/>
  </w:num>
  <w:num w:numId="33" w16cid:durableId="1989743151">
    <w:abstractNumId w:val="5"/>
  </w:num>
  <w:num w:numId="34" w16cid:durableId="1622612145">
    <w:abstractNumId w:val="30"/>
  </w:num>
  <w:num w:numId="35" w16cid:durableId="2141025293">
    <w:abstractNumId w:val="36"/>
  </w:num>
  <w:num w:numId="36" w16cid:durableId="1356881040">
    <w:abstractNumId w:val="16"/>
  </w:num>
  <w:num w:numId="37" w16cid:durableId="1550411973">
    <w:abstractNumId w:val="41"/>
  </w:num>
  <w:num w:numId="38" w16cid:durableId="920717335">
    <w:abstractNumId w:val="2"/>
  </w:num>
  <w:num w:numId="39" w16cid:durableId="1261642403">
    <w:abstractNumId w:val="28"/>
  </w:num>
  <w:num w:numId="40" w16cid:durableId="1052508372">
    <w:abstractNumId w:val="26"/>
  </w:num>
  <w:num w:numId="41" w16cid:durableId="1894148755">
    <w:abstractNumId w:val="34"/>
  </w:num>
  <w:num w:numId="42" w16cid:durableId="1892224353">
    <w:abstractNumId w:val="21"/>
  </w:num>
  <w:num w:numId="43" w16cid:durableId="310062881">
    <w:abstractNumId w:val="25"/>
  </w:num>
  <w:num w:numId="44" w16cid:durableId="852764529">
    <w:abstractNumId w:val="37"/>
  </w:num>
  <w:num w:numId="45" w16cid:durableId="436560063">
    <w:abstractNumId w:val="17"/>
  </w:num>
  <w:num w:numId="46" w16cid:durableId="842360714">
    <w:abstractNumId w:val="4"/>
  </w:num>
  <w:num w:numId="47" w16cid:durableId="749347591">
    <w:abstractNumId w:val="13"/>
  </w:num>
  <w:num w:numId="48" w16cid:durableId="550562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683PaUVGYUzVV5gI1+D1qbqke19ml++Zc1In156jT68hgaFgpIu2CJqL2QQOeGwy4nxiostcuX5+FtXjrEs6g==" w:salt="4Y15ayOvrCv3AjpiLqgaWw=="/>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1F19"/>
    <w:rsid w:val="000049E6"/>
    <w:rsid w:val="00010215"/>
    <w:rsid w:val="000251CB"/>
    <w:rsid w:val="000269A6"/>
    <w:rsid w:val="00030960"/>
    <w:rsid w:val="000327A6"/>
    <w:rsid w:val="000376E0"/>
    <w:rsid w:val="0004271B"/>
    <w:rsid w:val="00045C1B"/>
    <w:rsid w:val="00046FA2"/>
    <w:rsid w:val="0005171C"/>
    <w:rsid w:val="00051C89"/>
    <w:rsid w:val="000533CE"/>
    <w:rsid w:val="0006115A"/>
    <w:rsid w:val="00062AE3"/>
    <w:rsid w:val="00063737"/>
    <w:rsid w:val="000723F2"/>
    <w:rsid w:val="0007312D"/>
    <w:rsid w:val="00074E8F"/>
    <w:rsid w:val="00075B71"/>
    <w:rsid w:val="000779DB"/>
    <w:rsid w:val="00080B2C"/>
    <w:rsid w:val="000855CF"/>
    <w:rsid w:val="0008573A"/>
    <w:rsid w:val="00086D63"/>
    <w:rsid w:val="00090DDB"/>
    <w:rsid w:val="000923C1"/>
    <w:rsid w:val="00092793"/>
    <w:rsid w:val="000B1FA6"/>
    <w:rsid w:val="000B7EA5"/>
    <w:rsid w:val="000C6369"/>
    <w:rsid w:val="000C770E"/>
    <w:rsid w:val="000D0413"/>
    <w:rsid w:val="000D6D53"/>
    <w:rsid w:val="00113CB7"/>
    <w:rsid w:val="00114FF8"/>
    <w:rsid w:val="00115997"/>
    <w:rsid w:val="001265C8"/>
    <w:rsid w:val="00126CDD"/>
    <w:rsid w:val="00131465"/>
    <w:rsid w:val="00131AAD"/>
    <w:rsid w:val="00134559"/>
    <w:rsid w:val="00141D79"/>
    <w:rsid w:val="00152161"/>
    <w:rsid w:val="00155D22"/>
    <w:rsid w:val="00156AE3"/>
    <w:rsid w:val="001614B8"/>
    <w:rsid w:val="00166826"/>
    <w:rsid w:val="001808D0"/>
    <w:rsid w:val="00180EB6"/>
    <w:rsid w:val="00183DC1"/>
    <w:rsid w:val="001865DA"/>
    <w:rsid w:val="00186A2F"/>
    <w:rsid w:val="001903AF"/>
    <w:rsid w:val="00196567"/>
    <w:rsid w:val="001A327F"/>
    <w:rsid w:val="001A481A"/>
    <w:rsid w:val="001A7515"/>
    <w:rsid w:val="001A7E1B"/>
    <w:rsid w:val="001B09BC"/>
    <w:rsid w:val="001B1491"/>
    <w:rsid w:val="001B2690"/>
    <w:rsid w:val="001B6FD1"/>
    <w:rsid w:val="001C69F8"/>
    <w:rsid w:val="001E5685"/>
    <w:rsid w:val="001F1633"/>
    <w:rsid w:val="00212E79"/>
    <w:rsid w:val="00223CA0"/>
    <w:rsid w:val="00225F98"/>
    <w:rsid w:val="00226655"/>
    <w:rsid w:val="00230EF8"/>
    <w:rsid w:val="002334D6"/>
    <w:rsid w:val="002338FA"/>
    <w:rsid w:val="00236EE4"/>
    <w:rsid w:val="002372AD"/>
    <w:rsid w:val="0023733F"/>
    <w:rsid w:val="00245595"/>
    <w:rsid w:val="00253EC3"/>
    <w:rsid w:val="00255E28"/>
    <w:rsid w:val="00262D54"/>
    <w:rsid w:val="00263A20"/>
    <w:rsid w:val="00270857"/>
    <w:rsid w:val="002744E0"/>
    <w:rsid w:val="00275840"/>
    <w:rsid w:val="0028397C"/>
    <w:rsid w:val="00286A19"/>
    <w:rsid w:val="0029170B"/>
    <w:rsid w:val="00292611"/>
    <w:rsid w:val="002A2A7F"/>
    <w:rsid w:val="002A4800"/>
    <w:rsid w:val="002A4E66"/>
    <w:rsid w:val="002A5450"/>
    <w:rsid w:val="002B3604"/>
    <w:rsid w:val="002C69AF"/>
    <w:rsid w:val="002D251D"/>
    <w:rsid w:val="002D473D"/>
    <w:rsid w:val="002D77DC"/>
    <w:rsid w:val="002F40F8"/>
    <w:rsid w:val="003041BE"/>
    <w:rsid w:val="003043E4"/>
    <w:rsid w:val="0031274B"/>
    <w:rsid w:val="00313143"/>
    <w:rsid w:val="00314FD0"/>
    <w:rsid w:val="00315139"/>
    <w:rsid w:val="00315E58"/>
    <w:rsid w:val="003263CE"/>
    <w:rsid w:val="00340269"/>
    <w:rsid w:val="00354BB4"/>
    <w:rsid w:val="00361563"/>
    <w:rsid w:val="003655C5"/>
    <w:rsid w:val="0036624F"/>
    <w:rsid w:val="00367C99"/>
    <w:rsid w:val="00370205"/>
    <w:rsid w:val="003724A5"/>
    <w:rsid w:val="00374572"/>
    <w:rsid w:val="00376760"/>
    <w:rsid w:val="00376B17"/>
    <w:rsid w:val="00377114"/>
    <w:rsid w:val="00391B98"/>
    <w:rsid w:val="003943F8"/>
    <w:rsid w:val="00397C23"/>
    <w:rsid w:val="003A478B"/>
    <w:rsid w:val="003A6CD6"/>
    <w:rsid w:val="003D0CC3"/>
    <w:rsid w:val="003E1B86"/>
    <w:rsid w:val="003F5725"/>
    <w:rsid w:val="003F6699"/>
    <w:rsid w:val="004072E2"/>
    <w:rsid w:val="0041163B"/>
    <w:rsid w:val="004127E2"/>
    <w:rsid w:val="00413436"/>
    <w:rsid w:val="0041406F"/>
    <w:rsid w:val="004150CE"/>
    <w:rsid w:val="00420995"/>
    <w:rsid w:val="00420C9F"/>
    <w:rsid w:val="00421CB8"/>
    <w:rsid w:val="00422C89"/>
    <w:rsid w:val="00425FAF"/>
    <w:rsid w:val="004322F0"/>
    <w:rsid w:val="0043426F"/>
    <w:rsid w:val="00450578"/>
    <w:rsid w:val="004508E6"/>
    <w:rsid w:val="00454506"/>
    <w:rsid w:val="004559BB"/>
    <w:rsid w:val="00460199"/>
    <w:rsid w:val="00461A3F"/>
    <w:rsid w:val="00462891"/>
    <w:rsid w:val="0046398B"/>
    <w:rsid w:val="0046687E"/>
    <w:rsid w:val="004706A1"/>
    <w:rsid w:val="00473539"/>
    <w:rsid w:val="00474518"/>
    <w:rsid w:val="00475CFB"/>
    <w:rsid w:val="00475FEB"/>
    <w:rsid w:val="00483B2F"/>
    <w:rsid w:val="00484D0C"/>
    <w:rsid w:val="00496519"/>
    <w:rsid w:val="004A7FD7"/>
    <w:rsid w:val="004B12E4"/>
    <w:rsid w:val="004B6C2A"/>
    <w:rsid w:val="004C3FB5"/>
    <w:rsid w:val="004C4431"/>
    <w:rsid w:val="004C55AC"/>
    <w:rsid w:val="004D65B5"/>
    <w:rsid w:val="004D7C1F"/>
    <w:rsid w:val="004E37B7"/>
    <w:rsid w:val="004E5631"/>
    <w:rsid w:val="004F162E"/>
    <w:rsid w:val="004F4DF8"/>
    <w:rsid w:val="004F60BC"/>
    <w:rsid w:val="005041DA"/>
    <w:rsid w:val="00505D40"/>
    <w:rsid w:val="00511668"/>
    <w:rsid w:val="00513022"/>
    <w:rsid w:val="005166B4"/>
    <w:rsid w:val="005166CF"/>
    <w:rsid w:val="00520FE8"/>
    <w:rsid w:val="0052102C"/>
    <w:rsid w:val="00523A67"/>
    <w:rsid w:val="00524490"/>
    <w:rsid w:val="0053740A"/>
    <w:rsid w:val="00550C6E"/>
    <w:rsid w:val="0055435E"/>
    <w:rsid w:val="005634C1"/>
    <w:rsid w:val="005636DB"/>
    <w:rsid w:val="00570412"/>
    <w:rsid w:val="00570823"/>
    <w:rsid w:val="00571C73"/>
    <w:rsid w:val="00582725"/>
    <w:rsid w:val="00582C79"/>
    <w:rsid w:val="00595F36"/>
    <w:rsid w:val="00596007"/>
    <w:rsid w:val="005A07CA"/>
    <w:rsid w:val="005A72A9"/>
    <w:rsid w:val="005B2095"/>
    <w:rsid w:val="005C3F8F"/>
    <w:rsid w:val="005C55B2"/>
    <w:rsid w:val="005C7B1D"/>
    <w:rsid w:val="005D3F26"/>
    <w:rsid w:val="005D5EE5"/>
    <w:rsid w:val="005D6006"/>
    <w:rsid w:val="005D65DA"/>
    <w:rsid w:val="005E1882"/>
    <w:rsid w:val="005E3DA5"/>
    <w:rsid w:val="005E4662"/>
    <w:rsid w:val="005F6E48"/>
    <w:rsid w:val="00600134"/>
    <w:rsid w:val="00620245"/>
    <w:rsid w:val="00620AD2"/>
    <w:rsid w:val="00627F0D"/>
    <w:rsid w:val="0063046D"/>
    <w:rsid w:val="0063621B"/>
    <w:rsid w:val="006370C3"/>
    <w:rsid w:val="00637D96"/>
    <w:rsid w:val="0064489B"/>
    <w:rsid w:val="006522E6"/>
    <w:rsid w:val="006547DC"/>
    <w:rsid w:val="00655AD4"/>
    <w:rsid w:val="00657107"/>
    <w:rsid w:val="006639DE"/>
    <w:rsid w:val="006644FB"/>
    <w:rsid w:val="0067444B"/>
    <w:rsid w:val="0067686D"/>
    <w:rsid w:val="00677448"/>
    <w:rsid w:val="00692EB3"/>
    <w:rsid w:val="006A3D92"/>
    <w:rsid w:val="006A6CDE"/>
    <w:rsid w:val="006A6DFA"/>
    <w:rsid w:val="006A6F2B"/>
    <w:rsid w:val="006B05C3"/>
    <w:rsid w:val="006C02E8"/>
    <w:rsid w:val="006C6776"/>
    <w:rsid w:val="006C69C7"/>
    <w:rsid w:val="006D127F"/>
    <w:rsid w:val="006E620A"/>
    <w:rsid w:val="00700496"/>
    <w:rsid w:val="00700F6F"/>
    <w:rsid w:val="0070483C"/>
    <w:rsid w:val="00705B32"/>
    <w:rsid w:val="007160CA"/>
    <w:rsid w:val="00717613"/>
    <w:rsid w:val="00720301"/>
    <w:rsid w:val="0072245E"/>
    <w:rsid w:val="00724588"/>
    <w:rsid w:val="00730AB9"/>
    <w:rsid w:val="0073450A"/>
    <w:rsid w:val="007354E6"/>
    <w:rsid w:val="00742FF3"/>
    <w:rsid w:val="00744550"/>
    <w:rsid w:val="00746AAA"/>
    <w:rsid w:val="00753924"/>
    <w:rsid w:val="00753F90"/>
    <w:rsid w:val="007543E6"/>
    <w:rsid w:val="00754539"/>
    <w:rsid w:val="007555F4"/>
    <w:rsid w:val="007573A0"/>
    <w:rsid w:val="0076106C"/>
    <w:rsid w:val="00765270"/>
    <w:rsid w:val="00766184"/>
    <w:rsid w:val="007667B3"/>
    <w:rsid w:val="00770C32"/>
    <w:rsid w:val="00771C69"/>
    <w:rsid w:val="0077665F"/>
    <w:rsid w:val="00782D6E"/>
    <w:rsid w:val="00783355"/>
    <w:rsid w:val="00795D62"/>
    <w:rsid w:val="007A287D"/>
    <w:rsid w:val="007A36DA"/>
    <w:rsid w:val="007A43FC"/>
    <w:rsid w:val="007A70D7"/>
    <w:rsid w:val="007B1DBA"/>
    <w:rsid w:val="007B45F9"/>
    <w:rsid w:val="007C0B1C"/>
    <w:rsid w:val="007C0CB2"/>
    <w:rsid w:val="007C2269"/>
    <w:rsid w:val="007C4F5F"/>
    <w:rsid w:val="007D3387"/>
    <w:rsid w:val="007D4E58"/>
    <w:rsid w:val="007D4F0D"/>
    <w:rsid w:val="007E3BDD"/>
    <w:rsid w:val="007F527F"/>
    <w:rsid w:val="00801561"/>
    <w:rsid w:val="00816E94"/>
    <w:rsid w:val="00817777"/>
    <w:rsid w:val="00834662"/>
    <w:rsid w:val="008360C1"/>
    <w:rsid w:val="008403AE"/>
    <w:rsid w:val="00843E48"/>
    <w:rsid w:val="00843FB8"/>
    <w:rsid w:val="0084425F"/>
    <w:rsid w:val="00846B5F"/>
    <w:rsid w:val="0086242F"/>
    <w:rsid w:val="008647A2"/>
    <w:rsid w:val="0088391A"/>
    <w:rsid w:val="00887F60"/>
    <w:rsid w:val="008A4F24"/>
    <w:rsid w:val="008A5715"/>
    <w:rsid w:val="008C053E"/>
    <w:rsid w:val="008C5CFD"/>
    <w:rsid w:val="008D0953"/>
    <w:rsid w:val="008D4E10"/>
    <w:rsid w:val="008E1EB3"/>
    <w:rsid w:val="008E2034"/>
    <w:rsid w:val="00905A76"/>
    <w:rsid w:val="00917FC0"/>
    <w:rsid w:val="00921AA5"/>
    <w:rsid w:val="00921B19"/>
    <w:rsid w:val="00922009"/>
    <w:rsid w:val="00923C14"/>
    <w:rsid w:val="00926E98"/>
    <w:rsid w:val="00933C9B"/>
    <w:rsid w:val="00935D29"/>
    <w:rsid w:val="00936682"/>
    <w:rsid w:val="00946845"/>
    <w:rsid w:val="0095056B"/>
    <w:rsid w:val="00955B67"/>
    <w:rsid w:val="0097110F"/>
    <w:rsid w:val="009712BD"/>
    <w:rsid w:val="00980045"/>
    <w:rsid w:val="009867F7"/>
    <w:rsid w:val="00990CC7"/>
    <w:rsid w:val="00990DC3"/>
    <w:rsid w:val="00991A2D"/>
    <w:rsid w:val="00995AA5"/>
    <w:rsid w:val="00997A1C"/>
    <w:rsid w:val="009B231D"/>
    <w:rsid w:val="009C01BD"/>
    <w:rsid w:val="009C19DE"/>
    <w:rsid w:val="009C2111"/>
    <w:rsid w:val="009C6858"/>
    <w:rsid w:val="009D18CA"/>
    <w:rsid w:val="009D227D"/>
    <w:rsid w:val="009D6C31"/>
    <w:rsid w:val="009E2C6D"/>
    <w:rsid w:val="009F2730"/>
    <w:rsid w:val="009F3A04"/>
    <w:rsid w:val="009F62D9"/>
    <w:rsid w:val="009F7CCE"/>
    <w:rsid w:val="009F7EA2"/>
    <w:rsid w:val="00A03C96"/>
    <w:rsid w:val="00A049AD"/>
    <w:rsid w:val="00A07E28"/>
    <w:rsid w:val="00A169A7"/>
    <w:rsid w:val="00A22D26"/>
    <w:rsid w:val="00A23CF6"/>
    <w:rsid w:val="00A30E07"/>
    <w:rsid w:val="00A45B57"/>
    <w:rsid w:val="00A4644B"/>
    <w:rsid w:val="00A5348F"/>
    <w:rsid w:val="00A5784D"/>
    <w:rsid w:val="00A6258B"/>
    <w:rsid w:val="00A628A9"/>
    <w:rsid w:val="00A62AC3"/>
    <w:rsid w:val="00A73FD7"/>
    <w:rsid w:val="00A82E3C"/>
    <w:rsid w:val="00A93FB7"/>
    <w:rsid w:val="00A967BE"/>
    <w:rsid w:val="00AA210B"/>
    <w:rsid w:val="00AA3B49"/>
    <w:rsid w:val="00AA4E57"/>
    <w:rsid w:val="00AB3924"/>
    <w:rsid w:val="00AC4C52"/>
    <w:rsid w:val="00AC6A90"/>
    <w:rsid w:val="00AC76A1"/>
    <w:rsid w:val="00AD1596"/>
    <w:rsid w:val="00AD25E7"/>
    <w:rsid w:val="00AD3D29"/>
    <w:rsid w:val="00AE0826"/>
    <w:rsid w:val="00AE6E10"/>
    <w:rsid w:val="00AE7901"/>
    <w:rsid w:val="00AF080E"/>
    <w:rsid w:val="00AF3686"/>
    <w:rsid w:val="00B0043C"/>
    <w:rsid w:val="00B0294D"/>
    <w:rsid w:val="00B0330C"/>
    <w:rsid w:val="00B0448A"/>
    <w:rsid w:val="00B064BA"/>
    <w:rsid w:val="00B0767F"/>
    <w:rsid w:val="00B07DA8"/>
    <w:rsid w:val="00B144E9"/>
    <w:rsid w:val="00B16558"/>
    <w:rsid w:val="00B17834"/>
    <w:rsid w:val="00B24AC4"/>
    <w:rsid w:val="00B25100"/>
    <w:rsid w:val="00B302EE"/>
    <w:rsid w:val="00B3200A"/>
    <w:rsid w:val="00B32BE3"/>
    <w:rsid w:val="00B33DC4"/>
    <w:rsid w:val="00B342BE"/>
    <w:rsid w:val="00B3443E"/>
    <w:rsid w:val="00B421CC"/>
    <w:rsid w:val="00B45AAA"/>
    <w:rsid w:val="00B5141B"/>
    <w:rsid w:val="00B55969"/>
    <w:rsid w:val="00B56DF3"/>
    <w:rsid w:val="00B62E4E"/>
    <w:rsid w:val="00B64C3E"/>
    <w:rsid w:val="00B73508"/>
    <w:rsid w:val="00B735B7"/>
    <w:rsid w:val="00B74F48"/>
    <w:rsid w:val="00BA25DA"/>
    <w:rsid w:val="00BA5E35"/>
    <w:rsid w:val="00BC4C01"/>
    <w:rsid w:val="00BC609F"/>
    <w:rsid w:val="00BC61BB"/>
    <w:rsid w:val="00BD1DCA"/>
    <w:rsid w:val="00BD35C9"/>
    <w:rsid w:val="00BD59AD"/>
    <w:rsid w:val="00BE150C"/>
    <w:rsid w:val="00BE2315"/>
    <w:rsid w:val="00BE5630"/>
    <w:rsid w:val="00BF1D07"/>
    <w:rsid w:val="00BF74E2"/>
    <w:rsid w:val="00C075C6"/>
    <w:rsid w:val="00C11848"/>
    <w:rsid w:val="00C15156"/>
    <w:rsid w:val="00C15AA0"/>
    <w:rsid w:val="00C17773"/>
    <w:rsid w:val="00C17F3A"/>
    <w:rsid w:val="00C220FB"/>
    <w:rsid w:val="00C27755"/>
    <w:rsid w:val="00C312DF"/>
    <w:rsid w:val="00C364DA"/>
    <w:rsid w:val="00C44747"/>
    <w:rsid w:val="00C5312F"/>
    <w:rsid w:val="00C53B28"/>
    <w:rsid w:val="00C54E1E"/>
    <w:rsid w:val="00C5561C"/>
    <w:rsid w:val="00C6079D"/>
    <w:rsid w:val="00C64EE2"/>
    <w:rsid w:val="00C731DD"/>
    <w:rsid w:val="00C75022"/>
    <w:rsid w:val="00C77248"/>
    <w:rsid w:val="00C7758A"/>
    <w:rsid w:val="00C80CF6"/>
    <w:rsid w:val="00C903FB"/>
    <w:rsid w:val="00C90E80"/>
    <w:rsid w:val="00C93C86"/>
    <w:rsid w:val="00C94DD0"/>
    <w:rsid w:val="00C959E5"/>
    <w:rsid w:val="00C9741E"/>
    <w:rsid w:val="00CA18CE"/>
    <w:rsid w:val="00CA5A34"/>
    <w:rsid w:val="00CB3E00"/>
    <w:rsid w:val="00CB6798"/>
    <w:rsid w:val="00CC3AB4"/>
    <w:rsid w:val="00CD57E0"/>
    <w:rsid w:val="00CF1F78"/>
    <w:rsid w:val="00CF5253"/>
    <w:rsid w:val="00D00092"/>
    <w:rsid w:val="00D005CB"/>
    <w:rsid w:val="00D02A9D"/>
    <w:rsid w:val="00D12179"/>
    <w:rsid w:val="00D13DEF"/>
    <w:rsid w:val="00D244EC"/>
    <w:rsid w:val="00D25674"/>
    <w:rsid w:val="00D268E2"/>
    <w:rsid w:val="00D36EC4"/>
    <w:rsid w:val="00D373B7"/>
    <w:rsid w:val="00D46804"/>
    <w:rsid w:val="00D50801"/>
    <w:rsid w:val="00D51566"/>
    <w:rsid w:val="00D51A37"/>
    <w:rsid w:val="00D7057E"/>
    <w:rsid w:val="00D73496"/>
    <w:rsid w:val="00D9262A"/>
    <w:rsid w:val="00D92A5E"/>
    <w:rsid w:val="00D97478"/>
    <w:rsid w:val="00DA52EE"/>
    <w:rsid w:val="00DA5A9F"/>
    <w:rsid w:val="00DA66BF"/>
    <w:rsid w:val="00DB1722"/>
    <w:rsid w:val="00DB2684"/>
    <w:rsid w:val="00DB435D"/>
    <w:rsid w:val="00DB5D13"/>
    <w:rsid w:val="00DB6ECE"/>
    <w:rsid w:val="00DD66A2"/>
    <w:rsid w:val="00DE463E"/>
    <w:rsid w:val="00DE51E9"/>
    <w:rsid w:val="00DE7B9B"/>
    <w:rsid w:val="00DF2451"/>
    <w:rsid w:val="00DF6123"/>
    <w:rsid w:val="00DF6CEC"/>
    <w:rsid w:val="00E123F0"/>
    <w:rsid w:val="00E12E79"/>
    <w:rsid w:val="00E1707A"/>
    <w:rsid w:val="00E21502"/>
    <w:rsid w:val="00E24D79"/>
    <w:rsid w:val="00E3225C"/>
    <w:rsid w:val="00E348AD"/>
    <w:rsid w:val="00E420F9"/>
    <w:rsid w:val="00E461B7"/>
    <w:rsid w:val="00E51B32"/>
    <w:rsid w:val="00E52847"/>
    <w:rsid w:val="00E61C38"/>
    <w:rsid w:val="00E72963"/>
    <w:rsid w:val="00E87BFB"/>
    <w:rsid w:val="00E90D9D"/>
    <w:rsid w:val="00E91CB1"/>
    <w:rsid w:val="00E92BB3"/>
    <w:rsid w:val="00E94F8A"/>
    <w:rsid w:val="00E94FAE"/>
    <w:rsid w:val="00E95697"/>
    <w:rsid w:val="00E9648A"/>
    <w:rsid w:val="00E974A5"/>
    <w:rsid w:val="00EA10E6"/>
    <w:rsid w:val="00EA2147"/>
    <w:rsid w:val="00EA321D"/>
    <w:rsid w:val="00EC43F3"/>
    <w:rsid w:val="00EC5022"/>
    <w:rsid w:val="00EC54D6"/>
    <w:rsid w:val="00ED0150"/>
    <w:rsid w:val="00ED3980"/>
    <w:rsid w:val="00EE003E"/>
    <w:rsid w:val="00EE5A36"/>
    <w:rsid w:val="00EE6B7B"/>
    <w:rsid w:val="00EF054F"/>
    <w:rsid w:val="00EF40C5"/>
    <w:rsid w:val="00F11D73"/>
    <w:rsid w:val="00F167FA"/>
    <w:rsid w:val="00F16CE4"/>
    <w:rsid w:val="00F2123E"/>
    <w:rsid w:val="00F25508"/>
    <w:rsid w:val="00F3602C"/>
    <w:rsid w:val="00F377C9"/>
    <w:rsid w:val="00F37E1A"/>
    <w:rsid w:val="00F464F2"/>
    <w:rsid w:val="00F47ADA"/>
    <w:rsid w:val="00F5547D"/>
    <w:rsid w:val="00F5560E"/>
    <w:rsid w:val="00F643F2"/>
    <w:rsid w:val="00F75849"/>
    <w:rsid w:val="00F7666E"/>
    <w:rsid w:val="00F76A4C"/>
    <w:rsid w:val="00F77A5C"/>
    <w:rsid w:val="00F824AB"/>
    <w:rsid w:val="00F844EF"/>
    <w:rsid w:val="00F86C7E"/>
    <w:rsid w:val="00F9080E"/>
    <w:rsid w:val="00F91B6C"/>
    <w:rsid w:val="00F94061"/>
    <w:rsid w:val="00F946EE"/>
    <w:rsid w:val="00FA5DF4"/>
    <w:rsid w:val="00FB5D12"/>
    <w:rsid w:val="00FB70BA"/>
    <w:rsid w:val="00FB70F4"/>
    <w:rsid w:val="00FC1F86"/>
    <w:rsid w:val="00FD122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B2F"/>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r.ca.gov/docs/Final_6.26.1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DDA91-7072-4D21-8182-530F5755D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3533</Words>
  <Characters>20749</Characters>
  <Application>Microsoft Office Word</Application>
  <DocSecurity>8</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7</cp:revision>
  <cp:lastPrinted>2016-07-12T23:13:00Z</cp:lastPrinted>
  <dcterms:created xsi:type="dcterms:W3CDTF">2022-10-12T14:40:00Z</dcterms:created>
  <dcterms:modified xsi:type="dcterms:W3CDTF">2022-10-26T14:34:00Z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